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0184D" w14:textId="77777777" w:rsidR="00CA3B25" w:rsidRPr="00CA3B25" w:rsidRDefault="00CA3B25" w:rsidP="00EF3DF5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CA3B25">
        <w:rPr>
          <w:b/>
          <w:bCs/>
          <w:sz w:val="24"/>
        </w:rPr>
        <w:t>Declaran barreras burocráticas ilegales, cobro y requisitos establecidos en el Procedimiento PA1444486B del TUPA de la Municipalidad Provincial de Lambayeque</w:t>
      </w:r>
    </w:p>
    <w:p w14:paraId="0D470E9F" w14:textId="2D747413" w:rsidR="00CA3B25" w:rsidRPr="00CA3B25" w:rsidRDefault="00CA3B25" w:rsidP="00EF3DF5">
      <w:pPr>
        <w:spacing w:before="120"/>
        <w:jc w:val="center"/>
        <w:rPr>
          <w:b/>
          <w:bCs/>
          <w:sz w:val="24"/>
        </w:rPr>
      </w:pPr>
      <w:r w:rsidRPr="00CA3B25">
        <w:rPr>
          <w:b/>
          <w:bCs/>
          <w:sz w:val="24"/>
        </w:rPr>
        <w:t>Resolución Final N.° 00014-2025</w:t>
      </w:r>
      <w:r w:rsidR="00EF3DF5">
        <w:rPr>
          <w:b/>
          <w:bCs/>
          <w:sz w:val="24"/>
        </w:rPr>
        <w:t>-</w:t>
      </w:r>
      <w:r w:rsidRPr="00CA3B25">
        <w:rPr>
          <w:b/>
          <w:bCs/>
          <w:sz w:val="24"/>
        </w:rPr>
        <w:t>CEB-Indecopi-LAM</w:t>
      </w:r>
    </w:p>
    <w:p w14:paraId="7183B6B3" w14:textId="515FEA06" w:rsidR="00CA3B25" w:rsidRPr="00CA3B25" w:rsidRDefault="00CA3B25" w:rsidP="00EF3DF5">
      <w:pPr>
        <w:spacing w:before="120"/>
        <w:rPr>
          <w:sz w:val="24"/>
        </w:rPr>
      </w:pPr>
      <w:r w:rsidRPr="00CA3B25">
        <w:rPr>
          <w:b/>
          <w:bCs/>
          <w:sz w:val="24"/>
        </w:rPr>
        <w:t>Autoridad que emite la resolución:</w:t>
      </w:r>
      <w:r w:rsidRPr="00CA3B25">
        <w:rPr>
          <w:sz w:val="24"/>
        </w:rPr>
        <w:t xml:space="preserve"> Comisión de la Oficina Regional del Indecopi de Lambayeque</w:t>
      </w:r>
    </w:p>
    <w:p w14:paraId="0A67CD98" w14:textId="691C85E4" w:rsidR="00CA3B25" w:rsidRPr="00CA3B25" w:rsidRDefault="00CA3B25" w:rsidP="00EF3DF5">
      <w:pPr>
        <w:spacing w:before="120"/>
        <w:rPr>
          <w:sz w:val="24"/>
        </w:rPr>
      </w:pPr>
      <w:r w:rsidRPr="00CA3B25">
        <w:rPr>
          <w:b/>
          <w:bCs/>
          <w:sz w:val="24"/>
        </w:rPr>
        <w:t>Fecha de emisión de la resolución:</w:t>
      </w:r>
      <w:r w:rsidRPr="00CA3B25">
        <w:rPr>
          <w:sz w:val="24"/>
        </w:rPr>
        <w:t xml:space="preserve"> 18 de agosto del 2025</w:t>
      </w:r>
    </w:p>
    <w:p w14:paraId="7CE2DB1E" w14:textId="4ABB0101" w:rsidR="00CA3B25" w:rsidRPr="00CA3B25" w:rsidRDefault="00CA3B25" w:rsidP="00EF3DF5">
      <w:pPr>
        <w:spacing w:before="120"/>
        <w:rPr>
          <w:b/>
          <w:bCs/>
          <w:sz w:val="24"/>
        </w:rPr>
      </w:pPr>
      <w:r w:rsidRPr="00CA3B25">
        <w:rPr>
          <w:b/>
          <w:bCs/>
          <w:sz w:val="24"/>
        </w:rPr>
        <w:t>Barreras burocrática declarada ilegal:</w:t>
      </w:r>
    </w:p>
    <w:p w14:paraId="7535CE18" w14:textId="754B04DC" w:rsidR="00CA3B25" w:rsidRPr="00CA3B25" w:rsidRDefault="00CA3B25" w:rsidP="00EF3DF5">
      <w:pPr>
        <w:spacing w:before="120"/>
        <w:rPr>
          <w:sz w:val="24"/>
        </w:rPr>
      </w:pPr>
      <w:r w:rsidRPr="00CA3B25">
        <w:rPr>
          <w:sz w:val="24"/>
        </w:rPr>
        <w:t>(i) El Cobro de S/ 3</w:t>
      </w:r>
      <w:r w:rsidR="00EF3DF5">
        <w:rPr>
          <w:sz w:val="24"/>
        </w:rPr>
        <w:t xml:space="preserve"> </w:t>
      </w:r>
      <w:r w:rsidRPr="00CA3B25">
        <w:rPr>
          <w:sz w:val="24"/>
        </w:rPr>
        <w:t>850.30 (</w:t>
      </w:r>
      <w:r w:rsidR="00EF3DF5" w:rsidRPr="00CA3B25">
        <w:rPr>
          <w:sz w:val="24"/>
        </w:rPr>
        <w:t>tres mil ochocientos cincuenta y 30/100 s</w:t>
      </w:r>
      <w:r w:rsidRPr="00CA3B25">
        <w:rPr>
          <w:sz w:val="24"/>
        </w:rPr>
        <w:t xml:space="preserve">oles) por derecho de </w:t>
      </w:r>
      <w:r w:rsidRPr="00CA3B25">
        <w:rPr>
          <w:b/>
          <w:bCs/>
          <w:sz w:val="24"/>
        </w:rPr>
        <w:t>trámite administrativo</w:t>
      </w:r>
      <w:r w:rsidRPr="00CA3B25">
        <w:rPr>
          <w:sz w:val="24"/>
        </w:rPr>
        <w:t>, que incluye:</w:t>
      </w:r>
    </w:p>
    <w:p w14:paraId="558CEE8D" w14:textId="77777777" w:rsidR="00CA3B25" w:rsidRPr="00CA3B25" w:rsidRDefault="00CA3B25" w:rsidP="00EF3DF5">
      <w:pPr>
        <w:spacing w:before="120"/>
        <w:rPr>
          <w:sz w:val="24"/>
        </w:rPr>
      </w:pPr>
      <w:r w:rsidRPr="00CA3B25">
        <w:rPr>
          <w:sz w:val="24"/>
        </w:rPr>
        <w:t>1. Licencia de obra (cada 5m de altura).</w:t>
      </w:r>
    </w:p>
    <w:p w14:paraId="4D5949B7" w14:textId="77777777" w:rsidR="00CA3B25" w:rsidRPr="00CA3B25" w:rsidRDefault="00CA3B25" w:rsidP="00EF3DF5">
      <w:pPr>
        <w:spacing w:before="120"/>
        <w:rPr>
          <w:sz w:val="24"/>
        </w:rPr>
      </w:pPr>
      <w:r w:rsidRPr="00CA3B25">
        <w:rPr>
          <w:sz w:val="24"/>
        </w:rPr>
        <w:t>2. Control de supervisión de obra (mínimo 3 visitas).</w:t>
      </w:r>
    </w:p>
    <w:p w14:paraId="0EB0CAE3" w14:textId="77777777" w:rsidR="00CA3B25" w:rsidRPr="00CA3B25" w:rsidRDefault="00CA3B25" w:rsidP="00EF3DF5">
      <w:pPr>
        <w:spacing w:before="120"/>
        <w:rPr>
          <w:sz w:val="24"/>
        </w:rPr>
      </w:pPr>
      <w:r w:rsidRPr="00CA3B25">
        <w:rPr>
          <w:sz w:val="24"/>
        </w:rPr>
        <w:t>3. Rotura de calles, pavimentos/ml.</w:t>
      </w:r>
    </w:p>
    <w:p w14:paraId="31E75A52" w14:textId="77777777" w:rsidR="00CA3B25" w:rsidRPr="00CA3B25" w:rsidRDefault="00CA3B25" w:rsidP="00EF3DF5">
      <w:pPr>
        <w:spacing w:before="120"/>
        <w:rPr>
          <w:sz w:val="24"/>
        </w:rPr>
      </w:pPr>
      <w:r w:rsidRPr="00CA3B25">
        <w:rPr>
          <w:b/>
          <w:bCs/>
          <w:sz w:val="24"/>
        </w:rPr>
        <w:t>(ii) Requisitos</w:t>
      </w:r>
      <w:r w:rsidRPr="00CA3B25">
        <w:rPr>
          <w:sz w:val="24"/>
        </w:rPr>
        <w:t xml:space="preserve"> consistentes en:</w:t>
      </w:r>
    </w:p>
    <w:p w14:paraId="519E8701" w14:textId="77777777" w:rsidR="00CA3B25" w:rsidRPr="00CA3B25" w:rsidRDefault="00CA3B25" w:rsidP="00EF3DF5">
      <w:pPr>
        <w:spacing w:before="120"/>
        <w:rPr>
          <w:sz w:val="24"/>
        </w:rPr>
      </w:pPr>
      <w:r w:rsidRPr="00CA3B25">
        <w:rPr>
          <w:sz w:val="24"/>
        </w:rPr>
        <w:t>a) Un estudio de impacto ambiental.</w:t>
      </w:r>
    </w:p>
    <w:p w14:paraId="344FA2CE" w14:textId="77777777" w:rsidR="00CA3B25" w:rsidRPr="00CA3B25" w:rsidRDefault="00CA3B25" w:rsidP="00EF3DF5">
      <w:pPr>
        <w:spacing w:before="120"/>
        <w:rPr>
          <w:sz w:val="24"/>
        </w:rPr>
      </w:pPr>
      <w:r w:rsidRPr="00CA3B25">
        <w:rPr>
          <w:sz w:val="24"/>
        </w:rPr>
        <w:t>b) Un estudio de mecánica de suelos.</w:t>
      </w:r>
    </w:p>
    <w:p w14:paraId="327E8843" w14:textId="112E8E4D" w:rsidR="00CA3B25" w:rsidRPr="00CA3B25" w:rsidRDefault="00CA3B25" w:rsidP="00EF3DF5">
      <w:pPr>
        <w:spacing w:before="120"/>
        <w:rPr>
          <w:sz w:val="24"/>
        </w:rPr>
      </w:pPr>
      <w:r w:rsidRPr="00CA3B25">
        <w:rPr>
          <w:b/>
          <w:bCs/>
          <w:sz w:val="24"/>
        </w:rPr>
        <w:t>Entidad que la impuso:</w:t>
      </w:r>
      <w:r w:rsidRPr="00CA3B25">
        <w:rPr>
          <w:sz w:val="24"/>
        </w:rPr>
        <w:t xml:space="preserve"> Municipalidad Provincial de Lambayeque</w:t>
      </w:r>
    </w:p>
    <w:p w14:paraId="5EAFE162" w14:textId="54E26A66" w:rsidR="00CA3B25" w:rsidRPr="00CA3B25" w:rsidRDefault="00CA3B25" w:rsidP="00EF3DF5">
      <w:pPr>
        <w:spacing w:before="120"/>
        <w:rPr>
          <w:sz w:val="24"/>
        </w:rPr>
      </w:pPr>
      <w:r w:rsidRPr="00CA3B25">
        <w:rPr>
          <w:b/>
          <w:bCs/>
          <w:sz w:val="24"/>
        </w:rPr>
        <w:t>Norma que contiene las barrera burocrática identificada:</w:t>
      </w:r>
      <w:r w:rsidRPr="00CA3B25">
        <w:rPr>
          <w:sz w:val="24"/>
        </w:rPr>
        <w:t xml:space="preserve"> Procedimiento PA1444486B, denominado </w:t>
      </w:r>
      <w:r w:rsidR="00EF3DF5">
        <w:rPr>
          <w:sz w:val="24"/>
        </w:rPr>
        <w:t>"</w:t>
      </w:r>
      <w:r w:rsidRPr="00CA3B25">
        <w:rPr>
          <w:sz w:val="24"/>
        </w:rPr>
        <w:t>Licencia de obras estructuras especiales (torre, antenas, estaciones base)</w:t>
      </w:r>
      <w:r w:rsidR="00EF3DF5">
        <w:rPr>
          <w:sz w:val="24"/>
        </w:rPr>
        <w:t>"</w:t>
      </w:r>
      <w:r w:rsidRPr="00CA3B25">
        <w:rPr>
          <w:sz w:val="24"/>
        </w:rPr>
        <w:t xml:space="preserve">, del TUPA de la </w:t>
      </w:r>
      <w:r w:rsidR="00EF3DF5" w:rsidRPr="00CA3B25">
        <w:rPr>
          <w:sz w:val="24"/>
        </w:rPr>
        <w:t xml:space="preserve">municipalidad </w:t>
      </w:r>
      <w:r w:rsidRPr="00CA3B25">
        <w:rPr>
          <w:sz w:val="24"/>
        </w:rPr>
        <w:t>aprobado por Ordenanza Municipal N.° 032</w:t>
      </w:r>
      <w:r w:rsidR="00EF3DF5">
        <w:rPr>
          <w:sz w:val="24"/>
        </w:rPr>
        <w:t>-</w:t>
      </w:r>
      <w:r w:rsidRPr="00CA3B25">
        <w:rPr>
          <w:sz w:val="24"/>
        </w:rPr>
        <w:t>2022-MDL del 15 de junio del 2022.</w:t>
      </w:r>
    </w:p>
    <w:p w14:paraId="1D3E50FB" w14:textId="53E2C1CD" w:rsidR="00CA3B25" w:rsidRPr="00CA3B25" w:rsidRDefault="00CA3B25" w:rsidP="00EF3DF5">
      <w:pPr>
        <w:spacing w:before="120"/>
        <w:rPr>
          <w:b/>
          <w:bCs/>
          <w:sz w:val="24"/>
        </w:rPr>
      </w:pPr>
      <w:r w:rsidRPr="00CA3B25">
        <w:rPr>
          <w:b/>
          <w:bCs/>
          <w:sz w:val="24"/>
        </w:rPr>
        <w:t>Fundamentos de la decisión:</w:t>
      </w:r>
    </w:p>
    <w:p w14:paraId="1CE7F272" w14:textId="1605FC8E" w:rsidR="00CA3B25" w:rsidRPr="00CA3B25" w:rsidRDefault="00CA3B25" w:rsidP="00EF3DF5">
      <w:pPr>
        <w:spacing w:before="120"/>
        <w:rPr>
          <w:sz w:val="24"/>
        </w:rPr>
      </w:pPr>
      <w:r w:rsidRPr="00CA3B25">
        <w:rPr>
          <w:sz w:val="24"/>
        </w:rPr>
        <w:t xml:space="preserve">La </w:t>
      </w:r>
      <w:r w:rsidR="00EF3DF5" w:rsidRPr="00CA3B25">
        <w:rPr>
          <w:sz w:val="24"/>
        </w:rPr>
        <w:t xml:space="preserve">municipalidad </w:t>
      </w:r>
      <w:r w:rsidRPr="00CA3B25">
        <w:rPr>
          <w:sz w:val="24"/>
        </w:rPr>
        <w:t>estableció un cobro sin haber seguido con la metodología establecida por la Presidencia del Consejo de Ministros a través del Decreto Supremo N.° 064-2010-PCM para la determinación del derecho de trámite del procedimiento, contraviniendo los artículos 53 y 54 del TUO de la Ley N.° 27444, Ley del Procedimiento Administrativo General y el artículo 11 de la Ley N.° 29022, Ley para el Fortalecimiento de la Expansión de Infraestructura en Telecomunicaciones.</w:t>
      </w:r>
    </w:p>
    <w:p w14:paraId="617A03D7" w14:textId="64D12CBC" w:rsidR="00CA3B25" w:rsidRPr="00CA3B25" w:rsidRDefault="00CA3B25" w:rsidP="00EF3DF5">
      <w:pPr>
        <w:spacing w:before="120"/>
        <w:rPr>
          <w:sz w:val="24"/>
        </w:rPr>
      </w:pPr>
      <w:r w:rsidRPr="00CA3B25">
        <w:rPr>
          <w:sz w:val="24"/>
        </w:rPr>
        <w:t xml:space="preserve">Asimismo, la </w:t>
      </w:r>
      <w:r w:rsidR="00EF3DF5" w:rsidRPr="00CA3B25">
        <w:rPr>
          <w:sz w:val="24"/>
        </w:rPr>
        <w:t xml:space="preserve">municipalidad </w:t>
      </w:r>
      <w:r w:rsidRPr="00CA3B25">
        <w:rPr>
          <w:sz w:val="24"/>
        </w:rPr>
        <w:t>estableció requisitos mayores a los señalados en el artículo 12 del Reglamento de la Ley N.° 29022, pese a que el artículo 3° de la Ley N.° 29022 y la Tercera Disposición Complementaria Final de la Ley N.° 30228 disponen que las entidades de la administración pública no pueden establecer requisitos adicionales a las del citado reglamento.</w:t>
      </w:r>
    </w:p>
    <w:p w14:paraId="063ED066" w14:textId="77777777" w:rsidR="00CA3B25" w:rsidRPr="00CA3B25" w:rsidRDefault="00CA3B25" w:rsidP="00EF3DF5">
      <w:pPr>
        <w:spacing w:before="120"/>
        <w:rPr>
          <w:sz w:val="24"/>
        </w:rPr>
      </w:pPr>
      <w:r w:rsidRPr="00CA3B25">
        <w:rPr>
          <w:sz w:val="24"/>
        </w:rPr>
        <w:t>Mario Fernando Pastor Ramírez</w:t>
      </w:r>
    </w:p>
    <w:p w14:paraId="12C30D03" w14:textId="77777777" w:rsidR="00CA3B25" w:rsidRPr="00CA3B25" w:rsidRDefault="00CA3B25" w:rsidP="00EF3DF5">
      <w:pPr>
        <w:spacing w:before="120"/>
        <w:rPr>
          <w:sz w:val="24"/>
        </w:rPr>
      </w:pPr>
      <w:r w:rsidRPr="00CA3B25">
        <w:rPr>
          <w:sz w:val="24"/>
        </w:rPr>
        <w:t>Presidente</w:t>
      </w:r>
    </w:p>
    <w:p w14:paraId="3961E3CF" w14:textId="233CCB79" w:rsidR="002017D0" w:rsidRDefault="00CA3B25" w:rsidP="00EF3DF5">
      <w:pPr>
        <w:spacing w:before="120"/>
      </w:pPr>
      <w:r w:rsidRPr="00CA3B25">
        <w:rPr>
          <w:sz w:val="24"/>
        </w:rPr>
        <w:t>Comisión de la Oficina Regional del Indecopi - Lambayeque</w:t>
      </w:r>
    </w:p>
    <w:p w14:paraId="33071910" w14:textId="245730A2" w:rsidR="00CA3B25" w:rsidRDefault="00CA3B25" w:rsidP="00EF3DF5">
      <w:pPr>
        <w:spacing w:before="120"/>
        <w:jc w:val="center"/>
      </w:pPr>
      <w:r w:rsidRPr="00CA3B25">
        <w:t xml:space="preserve">Documento publicado en el Diario Oficial </w:t>
      </w:r>
      <w:r w:rsidR="00EF3DF5">
        <w:t>"</w:t>
      </w:r>
      <w:r w:rsidRPr="00CA3B25">
        <w:t>El Peruano</w:t>
      </w:r>
      <w:r w:rsidR="00EF3DF5">
        <w:t>"</w:t>
      </w:r>
      <w:r w:rsidRPr="00CA3B25">
        <w:t xml:space="preserve"> el 12 de octubre del 2025.</w:t>
      </w:r>
    </w:p>
    <w:sectPr w:rsidR="00CA3B2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D10C4" w14:textId="77777777" w:rsidR="001E305F" w:rsidRDefault="001E305F" w:rsidP="00CA3B25">
      <w:r>
        <w:separator/>
      </w:r>
    </w:p>
  </w:endnote>
  <w:endnote w:type="continuationSeparator" w:id="0">
    <w:p w14:paraId="33C85D42" w14:textId="77777777" w:rsidR="001E305F" w:rsidRDefault="001E305F" w:rsidP="00CA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67241" w14:textId="479BA40F" w:rsidR="00CA3B25" w:rsidRPr="00EF3DF5" w:rsidRDefault="00CA3B25" w:rsidP="00EF3DF5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1455F5CE" wp14:editId="34B63DE4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59721" w14:textId="77777777" w:rsidR="001E305F" w:rsidRDefault="001E305F" w:rsidP="00CA3B25">
      <w:r>
        <w:separator/>
      </w:r>
    </w:p>
  </w:footnote>
  <w:footnote w:type="continuationSeparator" w:id="0">
    <w:p w14:paraId="4C6BECF7" w14:textId="77777777" w:rsidR="001E305F" w:rsidRDefault="001E305F" w:rsidP="00CA3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104F0" w14:textId="63BAECFD" w:rsidR="00CA3B25" w:rsidRDefault="00CA3B25" w:rsidP="00EF3DF5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44827245" wp14:editId="2C9B7A98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25"/>
    <w:rsid w:val="0002405D"/>
    <w:rsid w:val="000526BE"/>
    <w:rsid w:val="00096CEC"/>
    <w:rsid w:val="00133291"/>
    <w:rsid w:val="001E305F"/>
    <w:rsid w:val="002017D0"/>
    <w:rsid w:val="00580259"/>
    <w:rsid w:val="00615327"/>
    <w:rsid w:val="007F0EA7"/>
    <w:rsid w:val="008066EB"/>
    <w:rsid w:val="008C6D5C"/>
    <w:rsid w:val="008F2267"/>
    <w:rsid w:val="00AA3083"/>
    <w:rsid w:val="00BB3261"/>
    <w:rsid w:val="00C32D53"/>
    <w:rsid w:val="00CA3B25"/>
    <w:rsid w:val="00D361DE"/>
    <w:rsid w:val="00EF3DF5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B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A3B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3B25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A3B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B2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D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A3B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3B25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A3B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B2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D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2025-10-14T16:49:00Z</dcterms:created>
  <dcterms:modified xsi:type="dcterms:W3CDTF">2025-10-14T23:12:00Z</dcterms:modified>
</cp:coreProperties>
</file>