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35714" w14:textId="61C2D1FC" w:rsidR="002D44B4" w:rsidRPr="002D44B4" w:rsidRDefault="00543A71" w:rsidP="00543A71">
      <w:pPr>
        <w:pStyle w:val="Default"/>
        <w:spacing w:before="120"/>
        <w:jc w:val="center"/>
      </w:pPr>
      <w:bookmarkStart w:id="0" w:name="_GoBack"/>
      <w:r>
        <w:t>"</w:t>
      </w:r>
      <w:r w:rsidR="002D44B4" w:rsidRPr="002D44B4">
        <w:t>Decenio de la</w:t>
      </w:r>
      <w:r w:rsidRPr="002D44B4">
        <w:t xml:space="preserve"> igualdad y oportunidades para mu</w:t>
      </w:r>
      <w:r w:rsidR="002D44B4" w:rsidRPr="002D44B4">
        <w:t>jeres y hombres</w:t>
      </w:r>
      <w:r>
        <w:t>"</w:t>
      </w:r>
    </w:p>
    <w:p w14:paraId="70A1A57E" w14:textId="0890103C" w:rsidR="002D44B4" w:rsidRPr="002D44B4" w:rsidRDefault="00543A71" w:rsidP="00543A71">
      <w:pPr>
        <w:pStyle w:val="Default"/>
        <w:spacing w:before="120"/>
        <w:jc w:val="center"/>
      </w:pPr>
      <w:r>
        <w:t>"</w:t>
      </w:r>
      <w:r w:rsidR="002D44B4" w:rsidRPr="002D44B4">
        <w:t>Año de la recuperación y consolidación de la economía peruana</w:t>
      </w:r>
      <w:r>
        <w:t>"</w:t>
      </w:r>
    </w:p>
    <w:p w14:paraId="50320C07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t>San Isidro, 21 de mayo de 2025</w:t>
      </w:r>
    </w:p>
    <w:p w14:paraId="5FBB0F68" w14:textId="3C96D1F2" w:rsidR="002D44B4" w:rsidRPr="002D44B4" w:rsidRDefault="002D44B4" w:rsidP="00543A71">
      <w:pPr>
        <w:pStyle w:val="Default"/>
        <w:spacing w:before="120"/>
        <w:jc w:val="both"/>
        <w:rPr>
          <w:b/>
          <w:bCs/>
          <w:u w:val="single"/>
        </w:rPr>
      </w:pPr>
      <w:r w:rsidRPr="002D44B4">
        <w:rPr>
          <w:b/>
          <w:bCs/>
          <w:u w:val="single"/>
        </w:rPr>
        <w:t>Oficio N.° 528-2025-Vivienda/VMVU-DGPRVU</w:t>
      </w:r>
    </w:p>
    <w:p w14:paraId="22381BAF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t>Arquitecto</w:t>
      </w:r>
    </w:p>
    <w:p w14:paraId="3361F696" w14:textId="1988F412" w:rsidR="002D44B4" w:rsidRPr="002D44B4" w:rsidRDefault="002D44B4" w:rsidP="00543A71">
      <w:pPr>
        <w:pStyle w:val="Default"/>
        <w:spacing w:before="120"/>
        <w:jc w:val="both"/>
        <w:rPr>
          <w:b/>
          <w:bCs/>
        </w:rPr>
      </w:pPr>
      <w:r w:rsidRPr="002D44B4">
        <w:rPr>
          <w:b/>
          <w:bCs/>
        </w:rPr>
        <w:t>Fernando Costa Cabrera</w:t>
      </w:r>
    </w:p>
    <w:p w14:paraId="69C41A7D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t>Gerente Regional</w:t>
      </w:r>
    </w:p>
    <w:p w14:paraId="07BBFC7E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t>Colegio de Arquitectos del Perú - Regional Lima</w:t>
      </w:r>
    </w:p>
    <w:p w14:paraId="614A6C38" w14:textId="466FAEC5" w:rsidR="002D44B4" w:rsidRPr="002D44B4" w:rsidRDefault="002D44B4" w:rsidP="00543A71">
      <w:pPr>
        <w:pStyle w:val="Default"/>
        <w:spacing w:before="120"/>
        <w:jc w:val="both"/>
      </w:pPr>
      <w:r w:rsidRPr="002D44B4">
        <w:t>Av. San Felipe N.° 999</w:t>
      </w:r>
    </w:p>
    <w:p w14:paraId="02388E1B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rPr>
          <w:u w:val="single"/>
        </w:rPr>
        <w:t>Jesús María</w:t>
      </w:r>
      <w:r w:rsidRPr="002D44B4">
        <w:t>. -</w:t>
      </w:r>
    </w:p>
    <w:p w14:paraId="5A9FC767" w14:textId="2EF1DD0E" w:rsidR="002D44B4" w:rsidRPr="002D44B4" w:rsidRDefault="002D44B4" w:rsidP="00543A71">
      <w:pPr>
        <w:pStyle w:val="Default"/>
        <w:spacing w:before="120"/>
        <w:jc w:val="both"/>
      </w:pPr>
      <w:r w:rsidRPr="002D44B4">
        <w:rPr>
          <w:b/>
          <w:bCs/>
        </w:rPr>
        <w:t xml:space="preserve">Asunto: </w:t>
      </w:r>
      <w:r w:rsidRPr="002D44B4">
        <w:t>Opinión complementaria al Oficio N.° 383-2025-Vivienda/VMVU- DGPRVU-DV</w:t>
      </w:r>
    </w:p>
    <w:p w14:paraId="4165AD8C" w14:textId="77777777" w:rsidR="002D44B4" w:rsidRPr="002D44B4" w:rsidRDefault="002D44B4" w:rsidP="00543A71">
      <w:pPr>
        <w:pStyle w:val="Default"/>
        <w:spacing w:before="120"/>
        <w:jc w:val="both"/>
      </w:pPr>
      <w:r w:rsidRPr="002D44B4">
        <w:t>(HT 00033102-2025)</w:t>
      </w:r>
    </w:p>
    <w:p w14:paraId="7A858608" w14:textId="61D1AFFA" w:rsidR="002D44B4" w:rsidRPr="002D44B4" w:rsidRDefault="002D44B4" w:rsidP="00543A71">
      <w:pPr>
        <w:pStyle w:val="Default"/>
        <w:spacing w:before="120"/>
        <w:jc w:val="both"/>
      </w:pPr>
      <w:r w:rsidRPr="002D44B4">
        <w:t>Me dirijo a usted con la finalidad de hacer de vuestro conocimiento precisiones sobre la aplicación de las disposiciones que regulan la vivienda de uso colectivo, cuya respuesta a consulta presentada por vuestra entidad fue emitida mediante el Oficio N.° 383-2025-Vivienda/VMVU-DGPRVU-DV de fecha 31 de marzo de 2025.</w:t>
      </w:r>
    </w:p>
    <w:p w14:paraId="47B8AD26" w14:textId="23366425" w:rsidR="002D44B4" w:rsidRPr="002D44B4" w:rsidRDefault="002D44B4" w:rsidP="00543A71">
      <w:pPr>
        <w:pStyle w:val="Default"/>
        <w:spacing w:before="120"/>
        <w:jc w:val="both"/>
      </w:pPr>
      <w:r w:rsidRPr="002D44B4">
        <w:t>Al respecto, en el Oficio N.° 383-2025-Vivienda/VMVU-DGPRVU-DV se señaló lo siguiente relacionado a las edificaciones de uso residencial:</w:t>
      </w:r>
    </w:p>
    <w:p w14:paraId="6BB8A58F" w14:textId="30E8B80F" w:rsidR="002D44B4" w:rsidRPr="002D44B4" w:rsidRDefault="00543A71" w:rsidP="00543A71">
      <w:pPr>
        <w:pStyle w:val="Default"/>
        <w:spacing w:before="120"/>
        <w:jc w:val="both"/>
        <w:rPr>
          <w:i/>
          <w:iCs/>
        </w:rPr>
      </w:pPr>
      <w:r>
        <w:rPr>
          <w:i/>
          <w:iCs/>
        </w:rPr>
        <w:t>"</w:t>
      </w:r>
      <w:r w:rsidR="002D44B4" w:rsidRPr="002D44B4">
        <w:rPr>
          <w:i/>
          <w:iCs/>
        </w:rPr>
        <w:t xml:space="preserve">El Reglamento Nacional de Edificaciones, no establece sobre la condición del régimen de operación y administración que deban tener las edificaciones de uso colectivo; sin embargo, toda </w:t>
      </w:r>
      <w:r w:rsidR="002D44B4" w:rsidRPr="002D44B4">
        <w:rPr>
          <w:b/>
          <w:bCs/>
          <w:i/>
          <w:iCs/>
          <w:u w:val="single"/>
        </w:rPr>
        <w:t>edificación</w:t>
      </w:r>
      <w:r w:rsidR="002D44B4" w:rsidRPr="002D44B4">
        <w:rPr>
          <w:b/>
          <w:bCs/>
          <w:i/>
          <w:iCs/>
        </w:rPr>
        <w:t xml:space="preserve"> </w:t>
      </w:r>
      <w:r w:rsidR="002D44B4" w:rsidRPr="002D44B4">
        <w:rPr>
          <w:i/>
          <w:iCs/>
        </w:rPr>
        <w:t xml:space="preserve">que genere unidades inmobiliarias </w:t>
      </w:r>
      <w:r w:rsidR="002D44B4" w:rsidRPr="002D44B4">
        <w:rPr>
          <w:b/>
          <w:bCs/>
          <w:i/>
          <w:iCs/>
          <w:u w:val="single"/>
        </w:rPr>
        <w:t>de uso residencial</w:t>
      </w:r>
      <w:r w:rsidR="002D44B4" w:rsidRPr="002D44B4">
        <w:rPr>
          <w:b/>
          <w:bCs/>
          <w:i/>
          <w:iCs/>
        </w:rPr>
        <w:t xml:space="preserve"> </w:t>
      </w:r>
      <w:r w:rsidR="002D44B4" w:rsidRPr="002D44B4">
        <w:rPr>
          <w:i/>
          <w:iCs/>
        </w:rPr>
        <w:t>es objeto de independización en partidas registrales, las cuales pueden pertenecer a una partida matriz</w:t>
      </w:r>
      <w:r>
        <w:rPr>
          <w:i/>
          <w:iCs/>
        </w:rPr>
        <w:t>"</w:t>
      </w:r>
      <w:r w:rsidR="002D44B4" w:rsidRPr="002D44B4">
        <w:rPr>
          <w:i/>
          <w:iCs/>
        </w:rPr>
        <w:t>.</w:t>
      </w:r>
    </w:p>
    <w:p w14:paraId="134BB193" w14:textId="16456665" w:rsidR="002D44B4" w:rsidRPr="002D44B4" w:rsidRDefault="002D44B4" w:rsidP="00543A71">
      <w:pPr>
        <w:pStyle w:val="Default"/>
        <w:spacing w:before="120"/>
        <w:jc w:val="both"/>
      </w:pPr>
      <w:r w:rsidRPr="002D44B4">
        <w:t xml:space="preserve">De lo señalado en el referido </w:t>
      </w:r>
      <w:r w:rsidR="00543A71" w:rsidRPr="002D44B4">
        <w:t>oficio</w:t>
      </w:r>
      <w:r w:rsidRPr="002D44B4">
        <w:t>, se menciona que toda edificación de uso residencial es objeto de independización, sin hacer alusión a la vivienda de uso colectivo; en ese sentido, es necesario realizar las siguientes precisiones en el marco de lo regulado en el Reglamento Nacional de Edificación (RNE):</w:t>
      </w:r>
    </w:p>
    <w:p w14:paraId="35B9B1F4" w14:textId="280C0166" w:rsidR="002D44B4" w:rsidRPr="002D44B4" w:rsidRDefault="002D44B4" w:rsidP="00543A71">
      <w:pPr>
        <w:pStyle w:val="Default"/>
        <w:spacing w:before="120"/>
        <w:jc w:val="both"/>
        <w:rPr>
          <w:i/>
          <w:iCs/>
        </w:rPr>
      </w:pPr>
      <w:r w:rsidRPr="002D44B4">
        <w:t xml:space="preserve">El artículo 3° de la Norma Técnica </w:t>
      </w:r>
      <w:proofErr w:type="spellStart"/>
      <w:r w:rsidRPr="002D44B4">
        <w:t>A.020</w:t>
      </w:r>
      <w:proofErr w:type="spellEnd"/>
      <w:r w:rsidRPr="002D44B4">
        <w:t xml:space="preserve"> </w:t>
      </w:r>
      <w:r w:rsidR="00543A71">
        <w:t>"</w:t>
      </w:r>
      <w:r w:rsidRPr="002D44B4">
        <w:t>Vivienda</w:t>
      </w:r>
      <w:r w:rsidR="00543A71">
        <w:t>"</w:t>
      </w:r>
      <w:r w:rsidRPr="002D44B4">
        <w:t xml:space="preserve"> del </w:t>
      </w:r>
      <w:proofErr w:type="spellStart"/>
      <w:r w:rsidRPr="002D44B4">
        <w:t>RNE</w:t>
      </w:r>
      <w:proofErr w:type="spellEnd"/>
      <w:r w:rsidRPr="002D44B4">
        <w:t xml:space="preserve">, define a la </w:t>
      </w:r>
      <w:r w:rsidRPr="002D44B4">
        <w:rPr>
          <w:b/>
          <w:bCs/>
        </w:rPr>
        <w:t xml:space="preserve">edificación de uso residencial </w:t>
      </w:r>
      <w:r w:rsidRPr="002D44B4">
        <w:t xml:space="preserve">como aquella </w:t>
      </w:r>
      <w:r w:rsidR="00543A71">
        <w:rPr>
          <w:i/>
          <w:iCs/>
        </w:rPr>
        <w:t>"</w:t>
      </w:r>
      <w:r w:rsidRPr="002D44B4">
        <w:rPr>
          <w:i/>
          <w:iCs/>
        </w:rPr>
        <w:t xml:space="preserve">edificación destinada a albergar a personas o grupos familiares, </w:t>
      </w:r>
      <w:r w:rsidRPr="002D44B4">
        <w:rPr>
          <w:i/>
          <w:iCs/>
          <w:u w:val="single"/>
        </w:rPr>
        <w:t>en espacios cuyas características y dimensiones son suficientes para satisfacer las necesidades y funciones de aseo, descanso, alimentación y reunión</w:t>
      </w:r>
      <w:r w:rsidRPr="002D44B4">
        <w:rPr>
          <w:i/>
          <w:iCs/>
        </w:rPr>
        <w:t>, en condiciones seguras y saludables.</w:t>
      </w:r>
    </w:p>
    <w:p w14:paraId="01059211" w14:textId="4AAEABCB" w:rsidR="002D44B4" w:rsidRPr="002D44B4" w:rsidRDefault="002D44B4" w:rsidP="00543A71">
      <w:pPr>
        <w:pStyle w:val="Default"/>
        <w:spacing w:before="120"/>
        <w:jc w:val="both"/>
      </w:pPr>
      <w:r w:rsidRPr="002D44B4">
        <w:t xml:space="preserve">Ahora bien, tanto en la Norma Técnica </w:t>
      </w:r>
      <w:proofErr w:type="spellStart"/>
      <w:r w:rsidRPr="002D44B4">
        <w:t>G.040</w:t>
      </w:r>
      <w:proofErr w:type="spellEnd"/>
      <w:r w:rsidRPr="002D44B4">
        <w:t xml:space="preserve"> </w:t>
      </w:r>
      <w:r w:rsidR="00543A71">
        <w:t>"</w:t>
      </w:r>
      <w:r w:rsidRPr="002D44B4">
        <w:t>Definiciones</w:t>
      </w:r>
      <w:r w:rsidR="00543A71">
        <w:t>"</w:t>
      </w:r>
      <w:r w:rsidRPr="002D44B4">
        <w:t xml:space="preserve">, como en la Norma Técnica </w:t>
      </w:r>
      <w:proofErr w:type="spellStart"/>
      <w:r w:rsidRPr="002D44B4">
        <w:t>A.020</w:t>
      </w:r>
      <w:proofErr w:type="spellEnd"/>
      <w:r w:rsidRPr="002D44B4">
        <w:t xml:space="preserve"> </w:t>
      </w:r>
      <w:r w:rsidR="00543A71">
        <w:t>"</w:t>
      </w:r>
      <w:r w:rsidRPr="002D44B4">
        <w:t>Vivienda</w:t>
      </w:r>
      <w:r w:rsidR="00543A71">
        <w:t>"</w:t>
      </w:r>
      <w:r w:rsidRPr="002D44B4">
        <w:t xml:space="preserve"> del </w:t>
      </w:r>
      <w:proofErr w:type="spellStart"/>
      <w:r w:rsidRPr="002D44B4">
        <w:t>RNE</w:t>
      </w:r>
      <w:proofErr w:type="spellEnd"/>
      <w:r w:rsidRPr="002D44B4">
        <w:t xml:space="preserve">, se establecen que la vivienda de uso colectivo es aquella </w:t>
      </w:r>
      <w:r w:rsidRPr="002D44B4">
        <w:rPr>
          <w:b/>
          <w:bCs/>
          <w:u w:val="single"/>
        </w:rPr>
        <w:t>edificación constituida por habitaciones y espacios individuales para descanso, aseo personal</w:t>
      </w:r>
      <w:r w:rsidRPr="002D44B4">
        <w:rPr>
          <w:b/>
          <w:bCs/>
        </w:rPr>
        <w:t xml:space="preserve"> </w:t>
      </w:r>
      <w:r w:rsidRPr="002D44B4">
        <w:t xml:space="preserve">y áreas compartidas para actividades de lavado, alimentación y reunión. Únicamente las actividades de lavado, almacenamiento y recreación pueden ser o no parte de las áreas comunes de la edificación. El área techada mínima de una vivienda de uso </w:t>
      </w:r>
      <w:r w:rsidRPr="002D44B4">
        <w:lastRenderedPageBreak/>
        <w:t>colectivo, sin capacidad de ampliación (departamentos en edificios multifamiliares y/o conjuntos residenciales) es de 16.00 m</w:t>
      </w:r>
      <w:r w:rsidR="00543A71" w:rsidRPr="00543A71">
        <w:rPr>
          <w:vertAlign w:val="superscript"/>
        </w:rPr>
        <w:t>2</w:t>
      </w:r>
      <w:r w:rsidRPr="002D44B4">
        <w:t>, incluye al menos el área de descanso y de aseo personal, conforme lo señalado en el artículo 8</w:t>
      </w:r>
      <w:r w:rsidR="00543A71">
        <w:t>°</w:t>
      </w:r>
      <w:r w:rsidRPr="002D44B4">
        <w:t xml:space="preserve"> de la citada Norma Técnica A.020.</w:t>
      </w:r>
    </w:p>
    <w:p w14:paraId="5A797387" w14:textId="323B1474" w:rsidR="002D44B4" w:rsidRPr="002D44B4" w:rsidRDefault="002D44B4" w:rsidP="00543A71">
      <w:pPr>
        <w:pStyle w:val="Default"/>
        <w:spacing w:before="120"/>
        <w:jc w:val="both"/>
      </w:pPr>
      <w:r w:rsidRPr="002D44B4">
        <w:t xml:space="preserve">Sin embargo, la definición de </w:t>
      </w:r>
      <w:r w:rsidRPr="002D44B4">
        <w:rPr>
          <w:b/>
          <w:bCs/>
          <w:u w:val="single"/>
        </w:rPr>
        <w:t>vivienda</w:t>
      </w:r>
      <w:r w:rsidRPr="002D44B4">
        <w:rPr>
          <w:b/>
          <w:bCs/>
        </w:rPr>
        <w:t xml:space="preserve"> </w:t>
      </w:r>
      <w:r w:rsidRPr="002D44B4">
        <w:t xml:space="preserve">que se desarrolla en la Norma Técnica </w:t>
      </w:r>
      <w:proofErr w:type="spellStart"/>
      <w:r w:rsidRPr="002D44B4">
        <w:t>G.040</w:t>
      </w:r>
      <w:proofErr w:type="spellEnd"/>
      <w:r w:rsidRPr="002D44B4">
        <w:t xml:space="preserve"> </w:t>
      </w:r>
      <w:r w:rsidR="00543A71">
        <w:t>"</w:t>
      </w:r>
      <w:r w:rsidRPr="002D44B4">
        <w:t>Definiciones</w:t>
      </w:r>
      <w:r w:rsidR="00543A71">
        <w:t>"</w:t>
      </w:r>
      <w:r w:rsidRPr="002D44B4">
        <w:t xml:space="preserve"> del </w:t>
      </w:r>
      <w:proofErr w:type="spellStart"/>
      <w:r w:rsidRPr="002D44B4">
        <w:t>RNE</w:t>
      </w:r>
      <w:proofErr w:type="spellEnd"/>
      <w:r w:rsidRPr="002D44B4">
        <w:t xml:space="preserve">, señala claramente que, </w:t>
      </w:r>
      <w:r w:rsidRPr="002D44B4">
        <w:rPr>
          <w:b/>
          <w:bCs/>
          <w:u w:val="single"/>
        </w:rPr>
        <w:t>es aquella edificación independiente o parte de una edificación multifamiliar</w:t>
      </w:r>
      <w:r w:rsidRPr="002D44B4">
        <w:t xml:space="preserve">, compuesta por ambientes para el uso de una o varias personas, </w:t>
      </w:r>
      <w:r w:rsidRPr="002D44B4">
        <w:rPr>
          <w:b/>
          <w:bCs/>
          <w:u w:val="single"/>
        </w:rPr>
        <w:t>capaz de satisfacer sus necesidades de dormir, comer, cocinar, asear, entre otras</w:t>
      </w:r>
      <w:r w:rsidRPr="002D44B4">
        <w:t>; no siendo aplicable esta definición para el caso de las habitaciones y espacios individuales para descanso y aseo personal de una edificación (vivienda de uso colectivo.</w:t>
      </w:r>
    </w:p>
    <w:p w14:paraId="60111766" w14:textId="684AFD91" w:rsidR="002D44B4" w:rsidRPr="002D44B4" w:rsidRDefault="002D44B4" w:rsidP="00543A71">
      <w:pPr>
        <w:pStyle w:val="Default"/>
        <w:spacing w:before="120"/>
        <w:jc w:val="both"/>
      </w:pPr>
      <w:r w:rsidRPr="002D44B4">
        <w:t>Por lo tanto, cuando se señala en el Oficio N.° 383-2025-Vivienda/</w:t>
      </w:r>
      <w:proofErr w:type="spellStart"/>
      <w:r w:rsidRPr="002D44B4">
        <w:t>VMVU</w:t>
      </w:r>
      <w:proofErr w:type="spellEnd"/>
      <w:r w:rsidRPr="002D44B4">
        <w:t>-</w:t>
      </w:r>
      <w:proofErr w:type="spellStart"/>
      <w:r w:rsidRPr="002D44B4">
        <w:t>DGPRVU</w:t>
      </w:r>
      <w:proofErr w:type="spellEnd"/>
      <w:r w:rsidRPr="002D44B4">
        <w:t xml:space="preserve">-DV que, </w:t>
      </w:r>
      <w:r w:rsidR="00543A71">
        <w:rPr>
          <w:i/>
          <w:iCs/>
        </w:rPr>
        <w:t>"</w:t>
      </w:r>
      <w:r w:rsidRPr="002D44B4">
        <w:rPr>
          <w:i/>
          <w:iCs/>
        </w:rPr>
        <w:t>toda edificación que genere unidades inmobiliarias de uso residencial es objeto de independización en partidas registrales, las cuales pueden pertenecer a una partida matriz</w:t>
      </w:r>
      <w:r w:rsidR="00543A71">
        <w:rPr>
          <w:i/>
          <w:iCs/>
        </w:rPr>
        <w:t>"</w:t>
      </w:r>
      <w:r w:rsidRPr="002D44B4">
        <w:rPr>
          <w:i/>
          <w:iCs/>
        </w:rPr>
        <w:t xml:space="preserve"> </w:t>
      </w:r>
      <w:r w:rsidRPr="002D44B4">
        <w:rPr>
          <w:b/>
          <w:bCs/>
          <w:u w:val="single"/>
        </w:rPr>
        <w:t>está referida a las unidades de vivienda que satisfacen, como mínimo, todas las necesidades de dormir, comer, cocinar, asear y otros, dentro de una edificación bifamiliar, multifamiliar y/o conjunto residencial</w:t>
      </w:r>
      <w:r w:rsidRPr="002D44B4">
        <w:t>. Las habitaciones y espacios individuales para descanso y aseo personal de una edificación (vivienda de uso colectivo), no pueden ser objeto de independización, toda vez que no resuelven, por sí solas, las necesidades de dormir, comer, cocinar, asear y otros que comprende una unidad de vivienda.</w:t>
      </w:r>
    </w:p>
    <w:p w14:paraId="5AD300F5" w14:textId="629E0E06" w:rsidR="002D44B4" w:rsidRPr="002D44B4" w:rsidRDefault="002D44B4" w:rsidP="00543A71">
      <w:pPr>
        <w:pStyle w:val="Default"/>
        <w:spacing w:before="120"/>
        <w:jc w:val="both"/>
      </w:pPr>
      <w:r w:rsidRPr="002D44B4">
        <w:t>Finalmente, cabe indicar que, la vivienda de uso colectivo no es de aplicación para la vivienda de interés social conforme lo señalado mediante el Oficio N.° 511-2025- Vivienda/VMVU-DGPRVU de fecha 29 de abril de 2025, por lo que no deben ser consideradas en el conteo de unidades VIS en proyectos edificatorios.</w:t>
      </w:r>
    </w:p>
    <w:p w14:paraId="0B477C70" w14:textId="060D9A70" w:rsidR="002D44B4" w:rsidRPr="002D44B4" w:rsidRDefault="002D44B4" w:rsidP="00543A71">
      <w:pPr>
        <w:spacing w:before="120"/>
        <w:rPr>
          <w:sz w:val="24"/>
          <w:szCs w:val="24"/>
        </w:rPr>
      </w:pPr>
      <w:r w:rsidRPr="002D44B4">
        <w:rPr>
          <w:sz w:val="24"/>
          <w:szCs w:val="24"/>
        </w:rPr>
        <w:t>Atentamente,</w:t>
      </w:r>
    </w:p>
    <w:p w14:paraId="6C479B5F" w14:textId="77777777" w:rsidR="002D44B4" w:rsidRPr="002D44B4" w:rsidRDefault="002D44B4" w:rsidP="00543A71">
      <w:pPr>
        <w:spacing w:before="120"/>
        <w:jc w:val="center"/>
        <w:rPr>
          <w:sz w:val="24"/>
          <w:szCs w:val="24"/>
        </w:rPr>
      </w:pPr>
      <w:r w:rsidRPr="002D44B4">
        <w:rPr>
          <w:sz w:val="24"/>
          <w:szCs w:val="24"/>
        </w:rPr>
        <w:t>Documento firmado digitalmente:</w:t>
      </w:r>
    </w:p>
    <w:p w14:paraId="12206AAC" w14:textId="1B47FBDF" w:rsidR="002D44B4" w:rsidRPr="002D44B4" w:rsidRDefault="002D44B4" w:rsidP="00543A71">
      <w:pPr>
        <w:spacing w:before="120"/>
        <w:jc w:val="center"/>
        <w:rPr>
          <w:b/>
          <w:bCs/>
          <w:sz w:val="24"/>
          <w:szCs w:val="24"/>
        </w:rPr>
      </w:pPr>
      <w:r w:rsidRPr="002D44B4">
        <w:rPr>
          <w:b/>
          <w:bCs/>
          <w:sz w:val="24"/>
          <w:szCs w:val="24"/>
        </w:rPr>
        <w:t>Arq. Ruben Segura De La Peña</w:t>
      </w:r>
    </w:p>
    <w:p w14:paraId="00A91657" w14:textId="77777777" w:rsidR="002D44B4" w:rsidRPr="002D44B4" w:rsidRDefault="002D44B4" w:rsidP="00543A71">
      <w:pPr>
        <w:spacing w:before="120"/>
        <w:jc w:val="center"/>
        <w:rPr>
          <w:sz w:val="24"/>
          <w:szCs w:val="24"/>
        </w:rPr>
      </w:pPr>
      <w:r w:rsidRPr="002D44B4">
        <w:rPr>
          <w:sz w:val="24"/>
          <w:szCs w:val="24"/>
        </w:rPr>
        <w:t>Director General Dirección General de Políticas y</w:t>
      </w:r>
    </w:p>
    <w:p w14:paraId="52EA725C" w14:textId="33964911" w:rsidR="002D44B4" w:rsidRPr="002D44B4" w:rsidRDefault="002D44B4" w:rsidP="00543A71">
      <w:pPr>
        <w:spacing w:before="120"/>
        <w:jc w:val="center"/>
        <w:rPr>
          <w:sz w:val="24"/>
          <w:szCs w:val="24"/>
        </w:rPr>
      </w:pPr>
      <w:r w:rsidRPr="002D44B4">
        <w:rPr>
          <w:sz w:val="24"/>
          <w:szCs w:val="24"/>
        </w:rPr>
        <w:t>Regulación en Vivienda y Urbanismo</w:t>
      </w:r>
    </w:p>
    <w:p w14:paraId="3C16EB14" w14:textId="38CE1240" w:rsidR="002D44B4" w:rsidRPr="002D44B4" w:rsidRDefault="002D44B4" w:rsidP="00543A71">
      <w:pPr>
        <w:spacing w:before="120"/>
        <w:jc w:val="center"/>
      </w:pPr>
      <w:r w:rsidRPr="002D44B4">
        <w:t>Documento publicado en la página web del Ministerio de Vivienda Construcción y Saneamiento.</w:t>
      </w:r>
      <w:bookmarkEnd w:id="0"/>
    </w:p>
    <w:sectPr w:rsidR="002D44B4" w:rsidRPr="002D44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AF88D" w14:textId="77777777" w:rsidR="00FB7FBF" w:rsidRDefault="00FB7FBF" w:rsidP="002D44B4">
      <w:r>
        <w:separator/>
      </w:r>
    </w:p>
  </w:endnote>
  <w:endnote w:type="continuationSeparator" w:id="0">
    <w:p w14:paraId="3F71CBAE" w14:textId="77777777" w:rsidR="00FB7FBF" w:rsidRDefault="00FB7FBF" w:rsidP="002D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71842" w14:textId="43C43A10" w:rsidR="002D44B4" w:rsidRPr="00543A71" w:rsidRDefault="002D44B4" w:rsidP="00543A71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2E2509C0" wp14:editId="710F8F5E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B7F2D" w14:textId="77777777" w:rsidR="00FB7FBF" w:rsidRDefault="00FB7FBF" w:rsidP="002D44B4">
      <w:r>
        <w:separator/>
      </w:r>
    </w:p>
  </w:footnote>
  <w:footnote w:type="continuationSeparator" w:id="0">
    <w:p w14:paraId="727E3664" w14:textId="77777777" w:rsidR="00FB7FBF" w:rsidRDefault="00FB7FBF" w:rsidP="002D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27ED6" w14:textId="48323568" w:rsidR="002D44B4" w:rsidRDefault="002D44B4" w:rsidP="00543A71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5C211738" wp14:editId="1B02743E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B4"/>
    <w:rsid w:val="0002405D"/>
    <w:rsid w:val="000526BE"/>
    <w:rsid w:val="00096CEC"/>
    <w:rsid w:val="00133291"/>
    <w:rsid w:val="002017D0"/>
    <w:rsid w:val="002D44B4"/>
    <w:rsid w:val="00543A71"/>
    <w:rsid w:val="00580259"/>
    <w:rsid w:val="00615327"/>
    <w:rsid w:val="007F0EA7"/>
    <w:rsid w:val="008066EB"/>
    <w:rsid w:val="008F2267"/>
    <w:rsid w:val="00A353A2"/>
    <w:rsid w:val="00AA3083"/>
    <w:rsid w:val="00BB3261"/>
    <w:rsid w:val="00C32D53"/>
    <w:rsid w:val="00D361DE"/>
    <w:rsid w:val="00F22DD5"/>
    <w:rsid w:val="00FB7FB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E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customStyle="1" w:styleId="Default">
    <w:name w:val="Default"/>
    <w:rsid w:val="002D4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4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4B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D4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4B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A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customStyle="1" w:styleId="Default">
    <w:name w:val="Default"/>
    <w:rsid w:val="002D4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4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4B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D4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4B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A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700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2025-08-12T15:01:00Z</dcterms:created>
  <dcterms:modified xsi:type="dcterms:W3CDTF">2025-08-13T01:33:00Z</dcterms:modified>
</cp:coreProperties>
</file>