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84557" w14:textId="7CB25B4A" w:rsidR="00072B8D" w:rsidRPr="00072B8D" w:rsidRDefault="00072B8D" w:rsidP="007E314E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072B8D">
        <w:rPr>
          <w:b/>
          <w:bCs/>
          <w:sz w:val="24"/>
        </w:rPr>
        <w:t xml:space="preserve">Designan </w:t>
      </w:r>
      <w:r w:rsidR="007E314E" w:rsidRPr="00072B8D">
        <w:rPr>
          <w:b/>
          <w:bCs/>
          <w:sz w:val="24"/>
        </w:rPr>
        <w:t xml:space="preserve">asesor de </w:t>
      </w:r>
      <w:r w:rsidRPr="00072B8D">
        <w:rPr>
          <w:b/>
          <w:bCs/>
          <w:sz w:val="24"/>
        </w:rPr>
        <w:t>Dirección Ejecutiva del Programa Nacional de Saneamiento Rural</w:t>
      </w:r>
    </w:p>
    <w:p w14:paraId="6D3BD8D9" w14:textId="561B9752" w:rsidR="00072B8D" w:rsidRPr="00072B8D" w:rsidRDefault="00072B8D" w:rsidP="007E314E">
      <w:pPr>
        <w:spacing w:before="120"/>
        <w:jc w:val="center"/>
        <w:rPr>
          <w:b/>
          <w:bCs/>
          <w:sz w:val="24"/>
        </w:rPr>
      </w:pPr>
      <w:r w:rsidRPr="00072B8D">
        <w:rPr>
          <w:b/>
          <w:bCs/>
          <w:sz w:val="24"/>
        </w:rPr>
        <w:t>Resolución Directoral N.° 260-2024</w:t>
      </w:r>
      <w:r w:rsidR="007E314E">
        <w:rPr>
          <w:b/>
          <w:bCs/>
          <w:sz w:val="24"/>
        </w:rPr>
        <w:t>-</w:t>
      </w:r>
      <w:r w:rsidRPr="00072B8D">
        <w:rPr>
          <w:b/>
          <w:bCs/>
          <w:sz w:val="24"/>
        </w:rPr>
        <w:t>Vivienda</w:t>
      </w:r>
      <w:r w:rsidR="007E314E">
        <w:rPr>
          <w:b/>
          <w:bCs/>
          <w:sz w:val="24"/>
        </w:rPr>
        <w:t>-</w:t>
      </w:r>
      <w:r w:rsidRPr="00072B8D">
        <w:rPr>
          <w:b/>
          <w:bCs/>
          <w:sz w:val="24"/>
        </w:rPr>
        <w:t>VMCS</w:t>
      </w:r>
      <w:r w:rsidR="007E314E">
        <w:rPr>
          <w:b/>
          <w:bCs/>
          <w:sz w:val="24"/>
        </w:rPr>
        <w:t>-</w:t>
      </w:r>
      <w:r w:rsidRPr="00072B8D">
        <w:rPr>
          <w:b/>
          <w:bCs/>
          <w:sz w:val="24"/>
        </w:rPr>
        <w:t>PNSR</w:t>
      </w:r>
    </w:p>
    <w:p w14:paraId="1059A46D" w14:textId="69B4F8CD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Lima, 9 de octubre del 2024</w:t>
      </w:r>
    </w:p>
    <w:p w14:paraId="26CBF808" w14:textId="050359AE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Vistos:</w:t>
      </w:r>
    </w:p>
    <w:p w14:paraId="1427E02A" w14:textId="6A8D7A23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El Memorando N.° D00338-2024</w:t>
      </w:r>
      <w:r w:rsidR="007E314E">
        <w:rPr>
          <w:sz w:val="24"/>
        </w:rPr>
        <w:t>-</w:t>
      </w:r>
      <w:r w:rsidRPr="00072B8D">
        <w:rPr>
          <w:sz w:val="24"/>
        </w:rPr>
        <w:t>Vivienda</w:t>
      </w:r>
      <w:r w:rsidR="007E314E">
        <w:rPr>
          <w:sz w:val="24"/>
        </w:rPr>
        <w:t>-</w:t>
      </w:r>
      <w:r w:rsidRPr="00072B8D">
        <w:rPr>
          <w:sz w:val="24"/>
        </w:rPr>
        <w:t>VMCS-PNSR de la Dirección Ejecutiva, el Memorando N.° D00126-2024-Vivienda</w:t>
      </w:r>
      <w:r w:rsidR="007E314E">
        <w:rPr>
          <w:sz w:val="24"/>
        </w:rPr>
        <w:t>-</w:t>
      </w:r>
      <w:r w:rsidRPr="00072B8D">
        <w:rPr>
          <w:sz w:val="24"/>
        </w:rPr>
        <w:t>VMCS-PNSR-3.3 de la Unidad de Administración, el Informe N.° D00229-2024</w:t>
      </w:r>
      <w:r w:rsidR="007E314E">
        <w:rPr>
          <w:sz w:val="24"/>
        </w:rPr>
        <w:t>-</w:t>
      </w:r>
      <w:r w:rsidRPr="00072B8D">
        <w:rPr>
          <w:sz w:val="24"/>
        </w:rPr>
        <w:t>Vivienda</w:t>
      </w:r>
      <w:r w:rsidR="007E314E">
        <w:rPr>
          <w:sz w:val="24"/>
        </w:rPr>
        <w:t>-</w:t>
      </w:r>
      <w:r w:rsidRPr="00072B8D">
        <w:rPr>
          <w:sz w:val="24"/>
        </w:rPr>
        <w:t>VMCS-PNSR-UA-SU-RH de la Sub Unidad de Recursos Humanos de la Unidad de Administración y el Informe Legal N.° D00136-2024</w:t>
      </w:r>
      <w:r w:rsidR="007E314E">
        <w:rPr>
          <w:sz w:val="24"/>
        </w:rPr>
        <w:t>-</w:t>
      </w:r>
      <w:r w:rsidRPr="00072B8D">
        <w:rPr>
          <w:sz w:val="24"/>
        </w:rPr>
        <w:t>Vivienda</w:t>
      </w:r>
      <w:r w:rsidR="007E314E">
        <w:rPr>
          <w:sz w:val="24"/>
        </w:rPr>
        <w:t>-</w:t>
      </w:r>
      <w:r w:rsidRPr="00072B8D">
        <w:rPr>
          <w:sz w:val="24"/>
        </w:rPr>
        <w:t>VMCS-PNSR-3.2 de la Unidad de Asesoría Legal; y,</w:t>
      </w:r>
    </w:p>
    <w:p w14:paraId="26EADE8A" w14:textId="0E6D7D05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Considerando:</w:t>
      </w:r>
    </w:p>
    <w:p w14:paraId="03B61DCB" w14:textId="531E8082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Que, mediante el Decreto Supremo N.° 002-2012-Vivienda se creó el Programa Nacional de Saneamiento Rural - PNSR, bajo el ámbito del Viceministerio de Construcción y Saneamiento, orientado a posibilitar el acceso de la población del ámbito rural, al agua y saneamiento de calidad y sostenibles; estableciéndose que, para efectos de su gestión administrativa y presupuestal, se constituye como Unidad Ejecutora del Pliego Ministerio de Vivienda, Construcción y Saneamiento;</w:t>
      </w:r>
    </w:p>
    <w:p w14:paraId="5F77B31F" w14:textId="3B38F7E1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Que, con fecha 30 de noviembre del 2017, se publicó en el Diario Oficial El Peruano la Resolución Ministerial N.° 458-2017-Vivienda, que aprueba el Cuadro para Asignación de Personal Provisional - CAP Provisional del PNSR, previendo el cargo estructural</w:t>
      </w:r>
      <w:r w:rsidR="007E314E" w:rsidRPr="00072B8D">
        <w:rPr>
          <w:sz w:val="24"/>
        </w:rPr>
        <w:t xml:space="preserve"> de asesor d</w:t>
      </w:r>
      <w:r w:rsidRPr="00072B8D">
        <w:rPr>
          <w:sz w:val="24"/>
        </w:rPr>
        <w:t>e Dirección Ejecutiva del PNSR, c</w:t>
      </w:r>
      <w:r w:rsidR="007E314E" w:rsidRPr="00072B8D">
        <w:rPr>
          <w:sz w:val="24"/>
        </w:rPr>
        <w:t>omo empleado de confianza;</w:t>
      </w:r>
    </w:p>
    <w:p w14:paraId="6BC15598" w14:textId="4FC327C9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Que, el perfil profesional para ocupar el cargo estructural descrito en el considerando anterior, se encuentra regulado en el Manual de Clasificador de Cargos aprobado con la Resolución Directoral N.° 174-2017</w:t>
      </w:r>
      <w:r w:rsidR="007E314E">
        <w:rPr>
          <w:sz w:val="24"/>
        </w:rPr>
        <w:t>-</w:t>
      </w:r>
      <w:r w:rsidRPr="00072B8D">
        <w:rPr>
          <w:sz w:val="24"/>
        </w:rPr>
        <w:t>Vivienda</w:t>
      </w:r>
      <w:r w:rsidR="007E314E">
        <w:rPr>
          <w:sz w:val="24"/>
        </w:rPr>
        <w:t>-</w:t>
      </w:r>
      <w:r w:rsidRPr="00072B8D">
        <w:rPr>
          <w:sz w:val="24"/>
        </w:rPr>
        <w:t>VMCS</w:t>
      </w:r>
      <w:r w:rsidR="007E314E">
        <w:rPr>
          <w:sz w:val="24"/>
        </w:rPr>
        <w:t>-</w:t>
      </w:r>
      <w:r w:rsidRPr="00072B8D">
        <w:rPr>
          <w:sz w:val="24"/>
        </w:rPr>
        <w:t>PNSR;</w:t>
      </w:r>
    </w:p>
    <w:p w14:paraId="08C2C285" w14:textId="046F723C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Que, habiéndose propuesto a la señora Loida Noemi Villanueva Alejo para que ocupe el cargo estructural antes referido, a través el Informe N.° D00126-2024-Vivienda</w:t>
      </w:r>
      <w:r w:rsidR="007E314E">
        <w:rPr>
          <w:sz w:val="24"/>
        </w:rPr>
        <w:t>-</w:t>
      </w:r>
      <w:r w:rsidRPr="00072B8D">
        <w:rPr>
          <w:sz w:val="24"/>
        </w:rPr>
        <w:t>VMCS-PNSR-3.3 de fecha 4 de octubre del 2024, de la Unidad de Administración, sustentado en el Informe N.° D00229-2024-Vivienda/VMCS-PNSR-UA-SU-RH de fecha 4 de octubre del 2024, de la Sub Unidad de Recursos Humanos ha señalado que el cargo solicitado es considerado como</w:t>
      </w:r>
      <w:r w:rsidR="007E314E" w:rsidRPr="00072B8D">
        <w:rPr>
          <w:sz w:val="24"/>
        </w:rPr>
        <w:t xml:space="preserve"> empleado de confianza </w:t>
      </w:r>
      <w:r w:rsidRPr="00072B8D">
        <w:rPr>
          <w:sz w:val="24"/>
        </w:rPr>
        <w:t>- EC y que a la fecha se encuentra vacante; asimismo, indicó que la citada persona:</w:t>
      </w:r>
    </w:p>
    <w:p w14:paraId="34EAD99C" w14:textId="5A8AC2C4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i) En virtud de la Resolución Directoral N.° 237-2024</w:t>
      </w:r>
      <w:r w:rsidR="007E314E">
        <w:rPr>
          <w:sz w:val="24"/>
        </w:rPr>
        <w:t>-</w:t>
      </w:r>
      <w:r w:rsidRPr="00072B8D">
        <w:rPr>
          <w:sz w:val="24"/>
        </w:rPr>
        <w:t>Vivienda</w:t>
      </w:r>
      <w:r w:rsidR="007E314E">
        <w:rPr>
          <w:sz w:val="24"/>
        </w:rPr>
        <w:t>-</w:t>
      </w:r>
      <w:r w:rsidRPr="00072B8D">
        <w:rPr>
          <w:sz w:val="24"/>
        </w:rPr>
        <w:t>VMCS</w:t>
      </w:r>
      <w:r w:rsidR="007E314E">
        <w:rPr>
          <w:sz w:val="24"/>
        </w:rPr>
        <w:t>-</w:t>
      </w:r>
      <w:r w:rsidRPr="00072B8D">
        <w:rPr>
          <w:sz w:val="24"/>
        </w:rPr>
        <w:t>PNSR, no presenta conflicto de intereses.</w:t>
      </w:r>
    </w:p>
    <w:p w14:paraId="2D2E69E2" w14:textId="58497193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ii) Cumple con el perfil de puestos en el marco del Manual de Clasificador de Cargos el PNSR, así como los requisitos establecidos en el Reglamento de la Ley N.° 31419, aprobado con Decreto Supremo N.° 053-2022-PCM.</w:t>
      </w:r>
    </w:p>
    <w:p w14:paraId="7E431B7A" w14:textId="77777777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iii) No cuenta con impedimentos para el acceso y/o ejercicio de la función pública.</w:t>
      </w:r>
    </w:p>
    <w:p w14:paraId="6DF833F9" w14:textId="7FDD41C6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lastRenderedPageBreak/>
        <w:t>iv) Ha cumplido con</w:t>
      </w:r>
      <w:r w:rsidR="007E314E" w:rsidRPr="00072B8D">
        <w:rPr>
          <w:sz w:val="24"/>
        </w:rPr>
        <w:t xml:space="preserve"> suscribir los anexos d</w:t>
      </w:r>
      <w:r w:rsidRPr="00072B8D">
        <w:rPr>
          <w:sz w:val="24"/>
        </w:rPr>
        <w:t xml:space="preserve">e los </w:t>
      </w:r>
      <w:r w:rsidR="007E314E">
        <w:rPr>
          <w:sz w:val="24"/>
        </w:rPr>
        <w:t>"</w:t>
      </w:r>
      <w:r w:rsidRPr="00072B8D">
        <w:rPr>
          <w:sz w:val="24"/>
        </w:rPr>
        <w:t>Lineamientos para la implementación de disposiciones que regulan el procedimiento de designación de los/las, empleados/as de confianza y directivos de libre designación y remoción en el Programa Nacional de Saneamiento Rural (PNSR)</w:t>
      </w:r>
      <w:r w:rsidR="007E314E">
        <w:rPr>
          <w:sz w:val="24"/>
        </w:rPr>
        <w:t>"</w:t>
      </w:r>
      <w:r w:rsidRPr="00072B8D">
        <w:rPr>
          <w:sz w:val="24"/>
        </w:rPr>
        <w:t>, aprobados por la Resolución Directoral N.° 042-2024</w:t>
      </w:r>
      <w:r w:rsidR="007E314E">
        <w:rPr>
          <w:sz w:val="24"/>
        </w:rPr>
        <w:t>-</w:t>
      </w:r>
      <w:r w:rsidRPr="00072B8D">
        <w:rPr>
          <w:sz w:val="24"/>
        </w:rPr>
        <w:t>Vivienda</w:t>
      </w:r>
      <w:r w:rsidR="007E314E">
        <w:rPr>
          <w:sz w:val="24"/>
        </w:rPr>
        <w:t>-</w:t>
      </w:r>
      <w:r w:rsidRPr="00072B8D">
        <w:rPr>
          <w:sz w:val="24"/>
        </w:rPr>
        <w:t>VMCS</w:t>
      </w:r>
      <w:r w:rsidR="007E314E">
        <w:rPr>
          <w:sz w:val="24"/>
        </w:rPr>
        <w:t>-</w:t>
      </w:r>
      <w:r w:rsidRPr="00072B8D">
        <w:rPr>
          <w:sz w:val="24"/>
        </w:rPr>
        <w:t>PNSR.</w:t>
      </w:r>
    </w:p>
    <w:p w14:paraId="16D44025" w14:textId="4A3CA59A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Que, de acuerdo con lo señalado en el Informe N.° 888-2023-Vivienda</w:t>
      </w:r>
      <w:r w:rsidR="007E314E">
        <w:rPr>
          <w:sz w:val="24"/>
        </w:rPr>
        <w:t>-</w:t>
      </w:r>
      <w:r w:rsidRPr="00072B8D">
        <w:rPr>
          <w:sz w:val="24"/>
        </w:rPr>
        <w:t xml:space="preserve">OGAJ de fecha 17 de octubre de 2023, emitido por la Oficina General de Asesoría Jurídica del Ministerio de Vivienda, Construcción y Saneamiento, desde el punto de vista legal resulta obligatoria la publicación, en el </w:t>
      </w:r>
      <w:r w:rsidR="007E314E" w:rsidRPr="00072B8D">
        <w:rPr>
          <w:sz w:val="24"/>
        </w:rPr>
        <w:t xml:space="preserve">Diario Oficial </w:t>
      </w:r>
      <w:r w:rsidRPr="00072B8D">
        <w:rPr>
          <w:sz w:val="24"/>
        </w:rPr>
        <w:t>El Peruano, la designación mat</w:t>
      </w:r>
      <w:r w:rsidR="007E314E" w:rsidRPr="00072B8D">
        <w:rPr>
          <w:sz w:val="24"/>
        </w:rPr>
        <w:t>eria de la presente resolución direct</w:t>
      </w:r>
      <w:r w:rsidRPr="00072B8D">
        <w:rPr>
          <w:sz w:val="24"/>
        </w:rPr>
        <w:t>oral;</w:t>
      </w:r>
    </w:p>
    <w:p w14:paraId="06E4E3CC" w14:textId="23031E0B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 xml:space="preserve">Con los vistos del </w:t>
      </w:r>
      <w:r w:rsidR="007E314E" w:rsidRPr="00072B8D">
        <w:rPr>
          <w:sz w:val="24"/>
        </w:rPr>
        <w:t xml:space="preserve">jefe </w:t>
      </w:r>
      <w:r w:rsidRPr="00072B8D">
        <w:rPr>
          <w:sz w:val="24"/>
        </w:rPr>
        <w:t xml:space="preserve">de la Unidad de Asesoría Legal, del </w:t>
      </w:r>
      <w:r w:rsidR="007E314E" w:rsidRPr="00072B8D">
        <w:rPr>
          <w:sz w:val="24"/>
        </w:rPr>
        <w:t xml:space="preserve">jefe </w:t>
      </w:r>
      <w:r w:rsidRPr="00072B8D">
        <w:rPr>
          <w:sz w:val="24"/>
        </w:rPr>
        <w:t xml:space="preserve">de la Unidad de Administración y de la </w:t>
      </w:r>
      <w:r w:rsidR="007E314E" w:rsidRPr="00072B8D">
        <w:rPr>
          <w:sz w:val="24"/>
        </w:rPr>
        <w:t xml:space="preserve">coordinadora </w:t>
      </w:r>
      <w:r w:rsidRPr="00072B8D">
        <w:rPr>
          <w:sz w:val="24"/>
        </w:rPr>
        <w:t>de la Sub Unidad de Recursos Humanos de la Unidad de Administración; y, de conformidad con lo establecido en la Ley N.° 27594, Ley que regula la participación del Poder Ejecutivo en el nombramiento y designación de funcionarios públicos; y en uso de las atribuciones conferidas en el artículo 8° del Manual de Operaciones del PNSR, aprobado por la Resolución Ministerial N.° 070-2024-Vivienda;</w:t>
      </w:r>
    </w:p>
    <w:p w14:paraId="26588FD5" w14:textId="3923C69F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Se resuelve:</w:t>
      </w:r>
    </w:p>
    <w:p w14:paraId="4BA9C56C" w14:textId="527B51F5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 xml:space="preserve">Artículo 1°.- Designar a la señora Loida Noemi Villanueva Alejo en el cargo de </w:t>
      </w:r>
      <w:r w:rsidR="007E314E" w:rsidRPr="00072B8D">
        <w:rPr>
          <w:sz w:val="24"/>
        </w:rPr>
        <w:t xml:space="preserve">asesor </w:t>
      </w:r>
      <w:r w:rsidRPr="00072B8D">
        <w:rPr>
          <w:sz w:val="24"/>
        </w:rPr>
        <w:t>de Dirección Ejecutiva del Programa Nacional de Saneamiento Rural, cargo considerado c</w:t>
      </w:r>
      <w:r w:rsidR="007E314E" w:rsidRPr="00072B8D">
        <w:rPr>
          <w:sz w:val="24"/>
        </w:rPr>
        <w:t xml:space="preserve">omo empleado de confianza, </w:t>
      </w:r>
      <w:r w:rsidRPr="00072B8D">
        <w:rPr>
          <w:sz w:val="24"/>
        </w:rPr>
        <w:t>bajo el régimen laboral especial de Contratación Administrativa de Servicios, regulado por el Decreto Legislativo N.° 1057.</w:t>
      </w:r>
    </w:p>
    <w:p w14:paraId="0029DFFF" w14:textId="1F7A97BF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Artículo 2°.- Encargar a la Sub Unidad de Recursos Humanos de la Unidad de Administración, la notificación de la presente resolución directoral a la señora Loida Noemi Villanueva Alejo, para los fines pertinentes; así como gestione su publicación en la sede digital del Programa Nacional de Saneamiento Rural</w:t>
      </w:r>
      <w:r w:rsidR="007E314E">
        <w:rPr>
          <w:sz w:val="24"/>
        </w:rPr>
        <w:t xml:space="preserve"> </w:t>
      </w:r>
      <w:r w:rsidRPr="00072B8D">
        <w:rPr>
          <w:sz w:val="24"/>
        </w:rPr>
        <w:t>(https://www.gob.pe/pnsr) y en el Diario Oficial El Peruano.</w:t>
      </w:r>
    </w:p>
    <w:p w14:paraId="783C52C8" w14:textId="77777777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Regístrese, comuníquese y publíquese.</w:t>
      </w:r>
    </w:p>
    <w:p w14:paraId="76E53616" w14:textId="419E35C2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Ronald Humberto Medina Bedoya</w:t>
      </w:r>
    </w:p>
    <w:p w14:paraId="34601D0D" w14:textId="77777777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Director Ejecutivo</w:t>
      </w:r>
    </w:p>
    <w:p w14:paraId="5A5F5ED6" w14:textId="77777777" w:rsidR="00072B8D" w:rsidRPr="00072B8D" w:rsidRDefault="00072B8D" w:rsidP="007E314E">
      <w:pPr>
        <w:spacing w:before="120"/>
        <w:rPr>
          <w:sz w:val="24"/>
        </w:rPr>
      </w:pPr>
      <w:r w:rsidRPr="00072B8D">
        <w:rPr>
          <w:sz w:val="24"/>
        </w:rPr>
        <w:t>Programa Nacional de Saneamiento Rural</w:t>
      </w:r>
    </w:p>
    <w:p w14:paraId="0D284BDA" w14:textId="08FB780F" w:rsidR="002017D0" w:rsidRDefault="00072B8D" w:rsidP="007E314E">
      <w:pPr>
        <w:spacing w:before="120"/>
      </w:pPr>
      <w:r w:rsidRPr="00072B8D">
        <w:rPr>
          <w:sz w:val="24"/>
        </w:rPr>
        <w:t>Viceministerio de Construcción y Saneamiento</w:t>
      </w:r>
    </w:p>
    <w:p w14:paraId="5CBC4BF2" w14:textId="4AF74A92" w:rsidR="00072B8D" w:rsidRDefault="00072B8D" w:rsidP="007E314E">
      <w:pPr>
        <w:spacing w:before="120"/>
        <w:jc w:val="center"/>
      </w:pPr>
      <w:r w:rsidRPr="00072B8D">
        <w:t xml:space="preserve">Documento publicado en el Diario Oficial </w:t>
      </w:r>
      <w:r w:rsidR="007E314E">
        <w:t>"</w:t>
      </w:r>
      <w:r w:rsidRPr="00072B8D">
        <w:t>El Peruano</w:t>
      </w:r>
      <w:r w:rsidR="007E314E">
        <w:t>"</w:t>
      </w:r>
      <w:r w:rsidRPr="00072B8D">
        <w:t xml:space="preserve"> el 10 de octubre del 2024.</w:t>
      </w:r>
    </w:p>
    <w:sectPr w:rsidR="00072B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65F8E" w14:textId="77777777" w:rsidR="001C01E1" w:rsidRDefault="001C01E1" w:rsidP="00072B8D">
      <w:r>
        <w:separator/>
      </w:r>
    </w:p>
  </w:endnote>
  <w:endnote w:type="continuationSeparator" w:id="0">
    <w:p w14:paraId="374FB1D9" w14:textId="77777777" w:rsidR="001C01E1" w:rsidRDefault="001C01E1" w:rsidP="0007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C209" w14:textId="4E2117E1" w:rsidR="00072B8D" w:rsidRPr="007E314E" w:rsidRDefault="00072B8D" w:rsidP="007E314E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716760B2" wp14:editId="6F4AFE6E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78D3F" w14:textId="77777777" w:rsidR="001C01E1" w:rsidRDefault="001C01E1" w:rsidP="00072B8D">
      <w:r>
        <w:separator/>
      </w:r>
    </w:p>
  </w:footnote>
  <w:footnote w:type="continuationSeparator" w:id="0">
    <w:p w14:paraId="2A1C71ED" w14:textId="77777777" w:rsidR="001C01E1" w:rsidRDefault="001C01E1" w:rsidP="00072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76B43" w14:textId="62345864" w:rsidR="00072B8D" w:rsidRDefault="00072B8D" w:rsidP="007E314E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372094CD" wp14:editId="016D892E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8D"/>
    <w:rsid w:val="0002405D"/>
    <w:rsid w:val="000526BE"/>
    <w:rsid w:val="00072B8D"/>
    <w:rsid w:val="00096CEC"/>
    <w:rsid w:val="00133291"/>
    <w:rsid w:val="001C01E1"/>
    <w:rsid w:val="002017D0"/>
    <w:rsid w:val="0040674A"/>
    <w:rsid w:val="00580259"/>
    <w:rsid w:val="00615327"/>
    <w:rsid w:val="007E314E"/>
    <w:rsid w:val="007F0EA7"/>
    <w:rsid w:val="008066EB"/>
    <w:rsid w:val="008F2267"/>
    <w:rsid w:val="00AA3083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1B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72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B8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72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B8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1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72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B8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72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B8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1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LG</cp:lastModifiedBy>
  <cp:revision>2</cp:revision>
  <dcterms:created xsi:type="dcterms:W3CDTF">2024-10-10T16:34:00Z</dcterms:created>
  <dcterms:modified xsi:type="dcterms:W3CDTF">2024-10-10T22:03:00Z</dcterms:modified>
</cp:coreProperties>
</file>