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D2EA47" w14:textId="611FBA81" w:rsidR="00700268" w:rsidRPr="00700268" w:rsidRDefault="00700268" w:rsidP="00700268">
      <w:pPr>
        <w:spacing w:before="120"/>
        <w:jc w:val="center"/>
        <w:rPr>
          <w:b/>
          <w:sz w:val="24"/>
          <w:szCs w:val="24"/>
        </w:rPr>
      </w:pPr>
      <w:bookmarkStart w:id="0" w:name="_GoBack"/>
      <w:bookmarkEnd w:id="0"/>
      <w:r w:rsidRPr="00700268">
        <w:rPr>
          <w:b/>
          <w:sz w:val="24"/>
          <w:szCs w:val="24"/>
        </w:rPr>
        <w:t>Designan</w:t>
      </w:r>
      <w:r>
        <w:rPr>
          <w:b/>
          <w:sz w:val="24"/>
          <w:szCs w:val="24"/>
        </w:rPr>
        <w:t xml:space="preserve"> </w:t>
      </w:r>
      <w:r w:rsidRPr="00700268">
        <w:rPr>
          <w:b/>
          <w:sz w:val="24"/>
          <w:szCs w:val="24"/>
        </w:rPr>
        <w:t>coordinador</w:t>
      </w:r>
      <w:r>
        <w:rPr>
          <w:b/>
          <w:sz w:val="24"/>
          <w:szCs w:val="24"/>
        </w:rPr>
        <w:t xml:space="preserve"> </w:t>
      </w:r>
      <w:r w:rsidRPr="00700268">
        <w:rPr>
          <w:b/>
          <w:sz w:val="24"/>
          <w:szCs w:val="24"/>
        </w:rPr>
        <w:t>de</w:t>
      </w:r>
      <w:r>
        <w:rPr>
          <w:b/>
          <w:sz w:val="24"/>
          <w:szCs w:val="24"/>
        </w:rPr>
        <w:t xml:space="preserve"> </w:t>
      </w:r>
      <w:r w:rsidRPr="00700268">
        <w:rPr>
          <w:b/>
          <w:sz w:val="24"/>
          <w:szCs w:val="24"/>
        </w:rPr>
        <w:t>la</w:t>
      </w:r>
      <w:r>
        <w:rPr>
          <w:b/>
          <w:sz w:val="24"/>
          <w:szCs w:val="24"/>
        </w:rPr>
        <w:t xml:space="preserve"> </w:t>
      </w:r>
      <w:r w:rsidRPr="00700268">
        <w:rPr>
          <w:b/>
          <w:sz w:val="24"/>
          <w:szCs w:val="24"/>
        </w:rPr>
        <w:t>Sub</w:t>
      </w:r>
      <w:r>
        <w:rPr>
          <w:b/>
          <w:sz w:val="24"/>
          <w:szCs w:val="24"/>
        </w:rPr>
        <w:t xml:space="preserve"> </w:t>
      </w:r>
      <w:r w:rsidRPr="00700268">
        <w:rPr>
          <w:b/>
          <w:sz w:val="24"/>
          <w:szCs w:val="24"/>
        </w:rPr>
        <w:t>Unidad</w:t>
      </w:r>
      <w:r>
        <w:rPr>
          <w:b/>
          <w:sz w:val="24"/>
          <w:szCs w:val="24"/>
        </w:rPr>
        <w:t xml:space="preserve"> </w:t>
      </w:r>
      <w:r w:rsidRPr="00700268">
        <w:rPr>
          <w:b/>
          <w:sz w:val="24"/>
          <w:szCs w:val="24"/>
        </w:rPr>
        <w:t>de</w:t>
      </w:r>
      <w:r>
        <w:rPr>
          <w:b/>
          <w:sz w:val="24"/>
          <w:szCs w:val="24"/>
        </w:rPr>
        <w:t xml:space="preserve"> </w:t>
      </w:r>
      <w:r w:rsidRPr="00700268">
        <w:rPr>
          <w:b/>
          <w:sz w:val="24"/>
          <w:szCs w:val="24"/>
        </w:rPr>
        <w:t>Estudios</w:t>
      </w:r>
      <w:r>
        <w:rPr>
          <w:b/>
          <w:sz w:val="24"/>
          <w:szCs w:val="24"/>
        </w:rPr>
        <w:t xml:space="preserve"> </w:t>
      </w:r>
      <w:r w:rsidRPr="00700268">
        <w:rPr>
          <w:b/>
          <w:sz w:val="24"/>
          <w:szCs w:val="24"/>
        </w:rPr>
        <w:t>de</w:t>
      </w:r>
      <w:r>
        <w:rPr>
          <w:b/>
          <w:sz w:val="24"/>
          <w:szCs w:val="24"/>
        </w:rPr>
        <w:t xml:space="preserve"> </w:t>
      </w:r>
      <w:r w:rsidRPr="00700268">
        <w:rPr>
          <w:b/>
          <w:sz w:val="24"/>
          <w:szCs w:val="24"/>
        </w:rPr>
        <w:t>la</w:t>
      </w:r>
      <w:r>
        <w:rPr>
          <w:b/>
          <w:sz w:val="24"/>
          <w:szCs w:val="24"/>
        </w:rPr>
        <w:t xml:space="preserve"> </w:t>
      </w:r>
      <w:r w:rsidRPr="00700268">
        <w:rPr>
          <w:b/>
          <w:sz w:val="24"/>
          <w:szCs w:val="24"/>
        </w:rPr>
        <w:t>Unidad</w:t>
      </w:r>
      <w:r>
        <w:rPr>
          <w:b/>
          <w:sz w:val="24"/>
          <w:szCs w:val="24"/>
        </w:rPr>
        <w:t xml:space="preserve"> </w:t>
      </w:r>
      <w:r w:rsidRPr="00700268">
        <w:rPr>
          <w:b/>
          <w:sz w:val="24"/>
          <w:szCs w:val="24"/>
        </w:rPr>
        <w:t>Técnica</w:t>
      </w:r>
      <w:r>
        <w:rPr>
          <w:b/>
          <w:sz w:val="24"/>
          <w:szCs w:val="24"/>
        </w:rPr>
        <w:t xml:space="preserve"> </w:t>
      </w:r>
      <w:r w:rsidRPr="00700268">
        <w:rPr>
          <w:b/>
          <w:sz w:val="24"/>
          <w:szCs w:val="24"/>
        </w:rPr>
        <w:t>de</w:t>
      </w:r>
      <w:r>
        <w:rPr>
          <w:b/>
          <w:sz w:val="24"/>
          <w:szCs w:val="24"/>
        </w:rPr>
        <w:t xml:space="preserve"> </w:t>
      </w:r>
      <w:r w:rsidRPr="00700268">
        <w:rPr>
          <w:b/>
          <w:sz w:val="24"/>
          <w:szCs w:val="24"/>
        </w:rPr>
        <w:t>Proyectos</w:t>
      </w:r>
      <w:r>
        <w:rPr>
          <w:b/>
          <w:sz w:val="24"/>
          <w:szCs w:val="24"/>
        </w:rPr>
        <w:t xml:space="preserve"> </w:t>
      </w:r>
      <w:r w:rsidRPr="00700268">
        <w:rPr>
          <w:b/>
          <w:sz w:val="24"/>
          <w:szCs w:val="24"/>
        </w:rPr>
        <w:t>del</w:t>
      </w:r>
      <w:r>
        <w:rPr>
          <w:b/>
          <w:sz w:val="24"/>
          <w:szCs w:val="24"/>
        </w:rPr>
        <w:t xml:space="preserve"> </w:t>
      </w:r>
      <w:r w:rsidRPr="00700268">
        <w:rPr>
          <w:b/>
          <w:sz w:val="24"/>
          <w:szCs w:val="24"/>
        </w:rPr>
        <w:t>Programa</w:t>
      </w:r>
      <w:r>
        <w:rPr>
          <w:b/>
          <w:sz w:val="24"/>
          <w:szCs w:val="24"/>
        </w:rPr>
        <w:t xml:space="preserve"> </w:t>
      </w:r>
      <w:r w:rsidRPr="00700268">
        <w:rPr>
          <w:b/>
          <w:sz w:val="24"/>
          <w:szCs w:val="24"/>
        </w:rPr>
        <w:t>Nacional</w:t>
      </w:r>
      <w:r>
        <w:rPr>
          <w:b/>
          <w:sz w:val="24"/>
          <w:szCs w:val="24"/>
        </w:rPr>
        <w:t xml:space="preserve"> </w:t>
      </w:r>
      <w:r w:rsidRPr="00700268">
        <w:rPr>
          <w:b/>
          <w:sz w:val="24"/>
          <w:szCs w:val="24"/>
        </w:rPr>
        <w:t>de</w:t>
      </w:r>
      <w:r>
        <w:rPr>
          <w:b/>
          <w:sz w:val="24"/>
          <w:szCs w:val="24"/>
        </w:rPr>
        <w:t xml:space="preserve"> </w:t>
      </w:r>
      <w:r w:rsidRPr="00700268">
        <w:rPr>
          <w:b/>
          <w:sz w:val="24"/>
          <w:szCs w:val="24"/>
        </w:rPr>
        <w:t>Saneamiento</w:t>
      </w:r>
      <w:r>
        <w:rPr>
          <w:b/>
          <w:sz w:val="24"/>
          <w:szCs w:val="24"/>
        </w:rPr>
        <w:t xml:space="preserve"> </w:t>
      </w:r>
      <w:r w:rsidRPr="00700268">
        <w:rPr>
          <w:b/>
          <w:sz w:val="24"/>
          <w:szCs w:val="24"/>
        </w:rPr>
        <w:t>Rural</w:t>
      </w:r>
    </w:p>
    <w:p w14:paraId="3471DD35" w14:textId="0188CB3E" w:rsidR="00700268" w:rsidRPr="00700268" w:rsidRDefault="00700268" w:rsidP="00700268">
      <w:pPr>
        <w:spacing w:before="120"/>
        <w:jc w:val="center"/>
        <w:rPr>
          <w:b/>
          <w:sz w:val="24"/>
          <w:szCs w:val="24"/>
        </w:rPr>
      </w:pPr>
      <w:r w:rsidRPr="00700268">
        <w:rPr>
          <w:b/>
          <w:sz w:val="24"/>
          <w:szCs w:val="24"/>
        </w:rPr>
        <w:t>Resolución</w:t>
      </w:r>
      <w:r>
        <w:rPr>
          <w:b/>
          <w:sz w:val="24"/>
          <w:szCs w:val="24"/>
        </w:rPr>
        <w:t xml:space="preserve"> </w:t>
      </w:r>
      <w:r w:rsidRPr="00700268">
        <w:rPr>
          <w:b/>
          <w:sz w:val="24"/>
          <w:szCs w:val="24"/>
        </w:rPr>
        <w:t>Directoral</w:t>
      </w:r>
      <w:r>
        <w:rPr>
          <w:b/>
          <w:sz w:val="24"/>
          <w:szCs w:val="24"/>
        </w:rPr>
        <w:t xml:space="preserve"> </w:t>
      </w:r>
      <w:r w:rsidRPr="00700268">
        <w:rPr>
          <w:b/>
          <w:sz w:val="24"/>
          <w:szCs w:val="24"/>
        </w:rPr>
        <w:t>N.°</w:t>
      </w:r>
      <w:r>
        <w:rPr>
          <w:b/>
          <w:sz w:val="24"/>
          <w:szCs w:val="24"/>
        </w:rPr>
        <w:t xml:space="preserve"> </w:t>
      </w:r>
      <w:r w:rsidRPr="00700268">
        <w:rPr>
          <w:b/>
          <w:sz w:val="24"/>
          <w:szCs w:val="24"/>
        </w:rPr>
        <w:t>112-2024-Vivienda-VMCS-PNSR</w:t>
      </w:r>
    </w:p>
    <w:p w14:paraId="0F3FFC7E" w14:textId="2DAAA577" w:rsidR="00700268" w:rsidRPr="00700268" w:rsidRDefault="00700268" w:rsidP="00700268">
      <w:pPr>
        <w:spacing w:before="120"/>
        <w:rPr>
          <w:sz w:val="24"/>
          <w:szCs w:val="24"/>
        </w:rPr>
      </w:pPr>
      <w:r w:rsidRPr="00700268">
        <w:rPr>
          <w:sz w:val="24"/>
          <w:szCs w:val="24"/>
        </w:rPr>
        <w:t>Lima,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14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mayo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2024</w:t>
      </w:r>
    </w:p>
    <w:p w14:paraId="24C63721" w14:textId="1A0ABE38" w:rsidR="00700268" w:rsidRPr="00700268" w:rsidRDefault="00700268" w:rsidP="00700268">
      <w:pPr>
        <w:spacing w:before="120"/>
        <w:rPr>
          <w:sz w:val="24"/>
          <w:szCs w:val="24"/>
        </w:rPr>
      </w:pPr>
      <w:r w:rsidRPr="00700268">
        <w:rPr>
          <w:sz w:val="24"/>
          <w:szCs w:val="24"/>
        </w:rPr>
        <w:t>Vistos:</w:t>
      </w:r>
    </w:p>
    <w:p w14:paraId="633DC028" w14:textId="54FAAFE3" w:rsidR="00700268" w:rsidRPr="00700268" w:rsidRDefault="00700268" w:rsidP="00700268">
      <w:pPr>
        <w:spacing w:before="120"/>
        <w:rPr>
          <w:sz w:val="24"/>
          <w:szCs w:val="24"/>
        </w:rPr>
      </w:pPr>
      <w:r w:rsidRPr="00700268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Memorándum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N</w:t>
      </w:r>
      <w:r>
        <w:rPr>
          <w:sz w:val="24"/>
          <w:szCs w:val="24"/>
        </w:rPr>
        <w:t xml:space="preserve">.° </w:t>
      </w:r>
      <w:r w:rsidRPr="00700268">
        <w:rPr>
          <w:sz w:val="24"/>
          <w:szCs w:val="24"/>
        </w:rPr>
        <w:t>645-2024</w:t>
      </w:r>
      <w:r>
        <w:rPr>
          <w:sz w:val="24"/>
          <w:szCs w:val="24"/>
        </w:rPr>
        <w:t>-Vivienda-</w:t>
      </w:r>
      <w:r w:rsidRPr="00700268">
        <w:rPr>
          <w:sz w:val="24"/>
          <w:szCs w:val="24"/>
        </w:rPr>
        <w:t>VMCS</w:t>
      </w:r>
      <w:r>
        <w:rPr>
          <w:sz w:val="24"/>
          <w:szCs w:val="24"/>
        </w:rPr>
        <w:t>-</w:t>
      </w:r>
      <w:r w:rsidRPr="00700268">
        <w:rPr>
          <w:sz w:val="24"/>
          <w:szCs w:val="24"/>
        </w:rPr>
        <w:t>PNSR</w:t>
      </w:r>
      <w:r>
        <w:rPr>
          <w:sz w:val="24"/>
          <w:szCs w:val="24"/>
        </w:rPr>
        <w:t>-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Dirección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Ejecutiva,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Informe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N</w:t>
      </w:r>
      <w:r>
        <w:rPr>
          <w:sz w:val="24"/>
          <w:szCs w:val="24"/>
        </w:rPr>
        <w:t xml:space="preserve">.° </w:t>
      </w:r>
      <w:r w:rsidRPr="00700268">
        <w:rPr>
          <w:sz w:val="24"/>
          <w:szCs w:val="24"/>
        </w:rPr>
        <w:t>207-2024</w:t>
      </w:r>
      <w:r>
        <w:rPr>
          <w:sz w:val="24"/>
          <w:szCs w:val="24"/>
        </w:rPr>
        <w:t>-Vivienda-</w:t>
      </w:r>
      <w:r w:rsidRPr="00700268">
        <w:rPr>
          <w:sz w:val="24"/>
          <w:szCs w:val="24"/>
        </w:rPr>
        <w:t>VMCS</w:t>
      </w:r>
      <w:r>
        <w:rPr>
          <w:sz w:val="24"/>
          <w:szCs w:val="24"/>
        </w:rPr>
        <w:t>-</w:t>
      </w:r>
      <w:r w:rsidRPr="00700268">
        <w:rPr>
          <w:sz w:val="24"/>
          <w:szCs w:val="24"/>
        </w:rPr>
        <w:t>PNSR</w:t>
      </w:r>
      <w:r>
        <w:rPr>
          <w:sz w:val="24"/>
          <w:szCs w:val="24"/>
        </w:rPr>
        <w:t>-</w:t>
      </w:r>
      <w:r w:rsidRPr="00700268">
        <w:rPr>
          <w:sz w:val="24"/>
          <w:szCs w:val="24"/>
        </w:rPr>
        <w:t>UA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Unidad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Administración,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Informe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N</w:t>
      </w:r>
      <w:r>
        <w:rPr>
          <w:sz w:val="24"/>
          <w:szCs w:val="24"/>
        </w:rPr>
        <w:t xml:space="preserve">.° </w:t>
      </w:r>
      <w:r w:rsidRPr="00700268">
        <w:rPr>
          <w:sz w:val="24"/>
          <w:szCs w:val="24"/>
        </w:rPr>
        <w:t>182-2024</w:t>
      </w:r>
      <w:r>
        <w:rPr>
          <w:sz w:val="24"/>
          <w:szCs w:val="24"/>
        </w:rPr>
        <w:t>-Vivienda-</w:t>
      </w:r>
      <w:r w:rsidRPr="00700268">
        <w:rPr>
          <w:sz w:val="24"/>
          <w:szCs w:val="24"/>
        </w:rPr>
        <w:t>VMCS</w:t>
      </w:r>
      <w:r>
        <w:rPr>
          <w:sz w:val="24"/>
          <w:szCs w:val="24"/>
        </w:rPr>
        <w:t>-</w:t>
      </w:r>
      <w:r w:rsidRPr="00700268">
        <w:rPr>
          <w:sz w:val="24"/>
          <w:szCs w:val="24"/>
        </w:rPr>
        <w:t>PNSR-UA</w:t>
      </w:r>
      <w:r>
        <w:rPr>
          <w:sz w:val="24"/>
          <w:szCs w:val="24"/>
        </w:rPr>
        <w:t>-</w:t>
      </w:r>
      <w:r w:rsidRPr="00700268">
        <w:rPr>
          <w:sz w:val="24"/>
          <w:szCs w:val="24"/>
        </w:rPr>
        <w:t>SU-RH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Sub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Unidad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Recursos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Humanos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Unidad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Administración,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Memorándum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N</w:t>
      </w:r>
      <w:r>
        <w:rPr>
          <w:sz w:val="24"/>
          <w:szCs w:val="24"/>
        </w:rPr>
        <w:t xml:space="preserve">.° </w:t>
      </w:r>
      <w:r w:rsidRPr="00700268">
        <w:rPr>
          <w:sz w:val="24"/>
          <w:szCs w:val="24"/>
        </w:rPr>
        <w:t>066-2024</w:t>
      </w:r>
      <w:r>
        <w:rPr>
          <w:sz w:val="24"/>
          <w:szCs w:val="24"/>
        </w:rPr>
        <w:t>-Vivienda-</w:t>
      </w:r>
      <w:r w:rsidRPr="00700268">
        <w:rPr>
          <w:sz w:val="24"/>
          <w:szCs w:val="24"/>
        </w:rPr>
        <w:t>VMCS</w:t>
      </w:r>
      <w:r>
        <w:rPr>
          <w:sz w:val="24"/>
          <w:szCs w:val="24"/>
        </w:rPr>
        <w:t>-</w:t>
      </w:r>
      <w:r w:rsidRPr="00700268">
        <w:rPr>
          <w:sz w:val="24"/>
          <w:szCs w:val="24"/>
        </w:rPr>
        <w:t>PNSR</w:t>
      </w:r>
      <w:r>
        <w:rPr>
          <w:sz w:val="24"/>
          <w:szCs w:val="24"/>
        </w:rPr>
        <w:t>-</w:t>
      </w:r>
      <w:r w:rsidRPr="00700268">
        <w:rPr>
          <w:sz w:val="24"/>
          <w:szCs w:val="24"/>
        </w:rPr>
        <w:t>UFILCC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Unidad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Funcional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Integridad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Lucha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contra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Corrupción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Informe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Legal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N</w:t>
      </w:r>
      <w:r>
        <w:rPr>
          <w:sz w:val="24"/>
          <w:szCs w:val="24"/>
        </w:rPr>
        <w:t xml:space="preserve">.° </w:t>
      </w:r>
      <w:r w:rsidRPr="00700268">
        <w:rPr>
          <w:sz w:val="24"/>
          <w:szCs w:val="24"/>
        </w:rPr>
        <w:t>225-2024</w:t>
      </w:r>
      <w:r>
        <w:rPr>
          <w:sz w:val="24"/>
          <w:szCs w:val="24"/>
        </w:rPr>
        <w:t>-Vivienda-</w:t>
      </w:r>
      <w:r w:rsidRPr="00700268">
        <w:rPr>
          <w:sz w:val="24"/>
          <w:szCs w:val="24"/>
        </w:rPr>
        <w:t>VMCS</w:t>
      </w:r>
      <w:r>
        <w:rPr>
          <w:sz w:val="24"/>
          <w:szCs w:val="24"/>
        </w:rPr>
        <w:t>-</w:t>
      </w:r>
      <w:r w:rsidRPr="00700268">
        <w:rPr>
          <w:sz w:val="24"/>
          <w:szCs w:val="24"/>
        </w:rPr>
        <w:t>PNSR</w:t>
      </w:r>
      <w:r>
        <w:rPr>
          <w:sz w:val="24"/>
          <w:szCs w:val="24"/>
        </w:rPr>
        <w:t>-</w:t>
      </w:r>
      <w:r w:rsidRPr="00700268">
        <w:rPr>
          <w:sz w:val="24"/>
          <w:szCs w:val="24"/>
        </w:rPr>
        <w:t>UAL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Unidad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Asesoría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Legal;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y,</w:t>
      </w:r>
    </w:p>
    <w:p w14:paraId="5301B032" w14:textId="35035DD3" w:rsidR="00700268" w:rsidRPr="00700268" w:rsidRDefault="00700268" w:rsidP="00700268">
      <w:pPr>
        <w:spacing w:before="120"/>
        <w:rPr>
          <w:sz w:val="24"/>
          <w:szCs w:val="24"/>
        </w:rPr>
      </w:pPr>
      <w:r w:rsidRPr="00700268">
        <w:rPr>
          <w:sz w:val="24"/>
          <w:szCs w:val="24"/>
        </w:rPr>
        <w:t>Considerando:</w:t>
      </w:r>
    </w:p>
    <w:p w14:paraId="02D15D10" w14:textId="2015C04E" w:rsidR="00700268" w:rsidRPr="00700268" w:rsidRDefault="00700268" w:rsidP="00700268">
      <w:pPr>
        <w:spacing w:before="120"/>
        <w:rPr>
          <w:sz w:val="24"/>
          <w:szCs w:val="24"/>
        </w:rPr>
      </w:pPr>
      <w:r w:rsidRPr="00700268">
        <w:rPr>
          <w:sz w:val="24"/>
          <w:szCs w:val="24"/>
        </w:rPr>
        <w:t>Que,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mediante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Decreto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Supremo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N</w:t>
      </w:r>
      <w:r>
        <w:rPr>
          <w:sz w:val="24"/>
          <w:szCs w:val="24"/>
        </w:rPr>
        <w:t xml:space="preserve">.° </w:t>
      </w:r>
      <w:r w:rsidRPr="00700268">
        <w:rPr>
          <w:sz w:val="24"/>
          <w:szCs w:val="24"/>
        </w:rPr>
        <w:t>002-2012-</w:t>
      </w:r>
      <w:r>
        <w:rPr>
          <w:sz w:val="24"/>
          <w:szCs w:val="24"/>
        </w:rPr>
        <w:t xml:space="preserve">Vivienda </w:t>
      </w:r>
      <w:r w:rsidRPr="00700268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creó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Programa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Nacional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Saneamiento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Rural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PNSR,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bajo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ámbito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Viceministerio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Construcción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Saneamiento,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orientado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posibilitar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acceso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población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ámbito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rural,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al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agua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saneamiento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calidad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sostenibles;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estableciéndose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que,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efectos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gestión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administrativa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presupuestal,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constituye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como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Unidad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Ejecutora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Pliego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Ministerio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Vivienda,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Construcción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Saneamiento;</w:t>
      </w:r>
    </w:p>
    <w:p w14:paraId="34EBDBB2" w14:textId="2E0AAC7A" w:rsidR="00700268" w:rsidRPr="00700268" w:rsidRDefault="00700268" w:rsidP="00700268">
      <w:pPr>
        <w:spacing w:before="120"/>
        <w:rPr>
          <w:sz w:val="24"/>
          <w:szCs w:val="24"/>
        </w:rPr>
      </w:pPr>
      <w:r w:rsidRPr="00700268">
        <w:rPr>
          <w:sz w:val="24"/>
          <w:szCs w:val="24"/>
        </w:rPr>
        <w:t>Que,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con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fecha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30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noviembre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2017,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publicó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Diario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Oficial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Peruano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Resolución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Ministerial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N</w:t>
      </w:r>
      <w:r>
        <w:rPr>
          <w:sz w:val="24"/>
          <w:szCs w:val="24"/>
        </w:rPr>
        <w:t xml:space="preserve">.° </w:t>
      </w:r>
      <w:r w:rsidRPr="00700268">
        <w:rPr>
          <w:sz w:val="24"/>
          <w:szCs w:val="24"/>
        </w:rPr>
        <w:t>458-2017-</w:t>
      </w:r>
      <w:r>
        <w:rPr>
          <w:sz w:val="24"/>
          <w:szCs w:val="24"/>
        </w:rPr>
        <w:t>Vivienda</w:t>
      </w:r>
      <w:r w:rsidRPr="0070026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que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aprueba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Cuadro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Asignación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Personal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Provisional</w:t>
      </w:r>
      <w:r>
        <w:rPr>
          <w:sz w:val="24"/>
          <w:szCs w:val="24"/>
        </w:rPr>
        <w:t xml:space="preserve"> - </w:t>
      </w:r>
      <w:r w:rsidRPr="00700268">
        <w:rPr>
          <w:sz w:val="24"/>
          <w:szCs w:val="24"/>
        </w:rPr>
        <w:t>CAP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Provisional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PNSR,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determinándose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cargo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estructural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coordinador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Sub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Unidad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Estudios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Unidad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Técnica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Proyectos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Programa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Nacional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Saneamiento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Rural,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como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directivo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superior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libre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designación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remoción;</w:t>
      </w:r>
    </w:p>
    <w:p w14:paraId="57580DF0" w14:textId="75685C97" w:rsidR="00700268" w:rsidRPr="00700268" w:rsidRDefault="00700268" w:rsidP="00700268">
      <w:pPr>
        <w:spacing w:before="120"/>
        <w:rPr>
          <w:sz w:val="24"/>
          <w:szCs w:val="24"/>
        </w:rPr>
      </w:pPr>
      <w:r w:rsidRPr="00700268">
        <w:rPr>
          <w:sz w:val="24"/>
          <w:szCs w:val="24"/>
        </w:rPr>
        <w:t>Que,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perfil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profesional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ocupar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cargo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estructural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descrito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considerando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anterior,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encuentra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regulado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Manual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Clasificador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Cargos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aprobado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con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Resolución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Directoral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N</w:t>
      </w:r>
      <w:r>
        <w:rPr>
          <w:sz w:val="24"/>
          <w:szCs w:val="24"/>
        </w:rPr>
        <w:t xml:space="preserve">.° </w:t>
      </w:r>
      <w:r w:rsidRPr="00700268">
        <w:rPr>
          <w:sz w:val="24"/>
          <w:szCs w:val="24"/>
        </w:rPr>
        <w:t>174-2017</w:t>
      </w:r>
      <w:r>
        <w:rPr>
          <w:sz w:val="24"/>
          <w:szCs w:val="24"/>
        </w:rPr>
        <w:t>-Vivienda-</w:t>
      </w:r>
      <w:r w:rsidRPr="00700268">
        <w:rPr>
          <w:sz w:val="24"/>
          <w:szCs w:val="24"/>
        </w:rPr>
        <w:t>VMCS</w:t>
      </w:r>
      <w:r>
        <w:rPr>
          <w:sz w:val="24"/>
          <w:szCs w:val="24"/>
        </w:rPr>
        <w:t>-</w:t>
      </w:r>
      <w:r w:rsidRPr="00700268">
        <w:rPr>
          <w:sz w:val="24"/>
          <w:szCs w:val="24"/>
        </w:rPr>
        <w:t>PNSR;</w:t>
      </w:r>
    </w:p>
    <w:p w14:paraId="681B8B99" w14:textId="0D9DBBB2" w:rsidR="00700268" w:rsidRPr="00700268" w:rsidRDefault="00700268" w:rsidP="00700268">
      <w:pPr>
        <w:spacing w:before="120"/>
        <w:rPr>
          <w:sz w:val="24"/>
          <w:szCs w:val="24"/>
        </w:rPr>
      </w:pPr>
      <w:r w:rsidRPr="00700268">
        <w:rPr>
          <w:sz w:val="24"/>
          <w:szCs w:val="24"/>
        </w:rPr>
        <w:t>Que,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habiéndose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propuesto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al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señor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Julio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César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Espinoza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Muñante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que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ocupe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cargo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estructural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referido,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Sub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Unidad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Recursos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Humanos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Unidad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Administración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ha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señalado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través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Informe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N</w:t>
      </w:r>
      <w:r>
        <w:rPr>
          <w:sz w:val="24"/>
          <w:szCs w:val="24"/>
        </w:rPr>
        <w:t xml:space="preserve">.° </w:t>
      </w:r>
      <w:r w:rsidRPr="00700268">
        <w:rPr>
          <w:sz w:val="24"/>
          <w:szCs w:val="24"/>
        </w:rPr>
        <w:t>182-2024</w:t>
      </w:r>
      <w:r>
        <w:rPr>
          <w:sz w:val="24"/>
          <w:szCs w:val="24"/>
        </w:rPr>
        <w:t>-Vivienda-</w:t>
      </w:r>
      <w:r w:rsidRPr="00700268">
        <w:rPr>
          <w:sz w:val="24"/>
          <w:szCs w:val="24"/>
        </w:rPr>
        <w:t>VMCS</w:t>
      </w:r>
      <w:r>
        <w:rPr>
          <w:sz w:val="24"/>
          <w:szCs w:val="24"/>
        </w:rPr>
        <w:t>-</w:t>
      </w:r>
      <w:r w:rsidRPr="00700268">
        <w:rPr>
          <w:sz w:val="24"/>
          <w:szCs w:val="24"/>
        </w:rPr>
        <w:t>PNSR-UA</w:t>
      </w:r>
      <w:r>
        <w:rPr>
          <w:sz w:val="24"/>
          <w:szCs w:val="24"/>
        </w:rPr>
        <w:t>-</w:t>
      </w:r>
      <w:r w:rsidRPr="00700268">
        <w:rPr>
          <w:sz w:val="24"/>
          <w:szCs w:val="24"/>
        </w:rPr>
        <w:t>SU-RH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fecha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14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mayo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2024,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que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citada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persona:</w:t>
      </w:r>
    </w:p>
    <w:p w14:paraId="03C75D81" w14:textId="3DA7A2C1" w:rsidR="00700268" w:rsidRPr="00700268" w:rsidRDefault="00700268" w:rsidP="00700268">
      <w:pPr>
        <w:spacing w:before="120"/>
        <w:rPr>
          <w:sz w:val="24"/>
          <w:szCs w:val="24"/>
        </w:rPr>
      </w:pPr>
      <w:r w:rsidRPr="00700268">
        <w:rPr>
          <w:sz w:val="24"/>
          <w:szCs w:val="24"/>
        </w:rPr>
        <w:t>i)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Cumple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con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perfil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establecido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dicho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cargo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Clasificador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Cargos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aprobado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con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Resolución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Directoral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N</w:t>
      </w:r>
      <w:r>
        <w:rPr>
          <w:sz w:val="24"/>
          <w:szCs w:val="24"/>
        </w:rPr>
        <w:t xml:space="preserve">.° </w:t>
      </w:r>
      <w:r w:rsidRPr="00700268">
        <w:rPr>
          <w:sz w:val="24"/>
          <w:szCs w:val="24"/>
        </w:rPr>
        <w:t>174-2017</w:t>
      </w:r>
      <w:r>
        <w:rPr>
          <w:sz w:val="24"/>
          <w:szCs w:val="24"/>
        </w:rPr>
        <w:t>-Vivienda-</w:t>
      </w:r>
      <w:r w:rsidRPr="00700268">
        <w:rPr>
          <w:sz w:val="24"/>
          <w:szCs w:val="24"/>
        </w:rPr>
        <w:t>VMCS</w:t>
      </w:r>
      <w:r>
        <w:rPr>
          <w:sz w:val="24"/>
          <w:szCs w:val="24"/>
        </w:rPr>
        <w:t>-</w:t>
      </w:r>
      <w:r w:rsidRPr="00700268">
        <w:rPr>
          <w:sz w:val="24"/>
          <w:szCs w:val="24"/>
        </w:rPr>
        <w:t>PNSR,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según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cuadro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validación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requisitos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mínimos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perfil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detallados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mencionado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informe;</w:t>
      </w:r>
    </w:p>
    <w:p w14:paraId="125AC714" w14:textId="683C3A4B" w:rsidR="00700268" w:rsidRPr="00700268" w:rsidRDefault="00700268" w:rsidP="00700268">
      <w:pPr>
        <w:spacing w:before="120"/>
        <w:rPr>
          <w:sz w:val="24"/>
          <w:szCs w:val="24"/>
        </w:rPr>
      </w:pPr>
      <w:r w:rsidRPr="00700268">
        <w:rPr>
          <w:sz w:val="24"/>
          <w:szCs w:val="24"/>
        </w:rPr>
        <w:t>ii)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Cumple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con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los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requisitos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mínimos,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condiciones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documentos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previstos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Reglamento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Ley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N</w:t>
      </w:r>
      <w:r>
        <w:rPr>
          <w:sz w:val="24"/>
          <w:szCs w:val="24"/>
        </w:rPr>
        <w:t xml:space="preserve">.° </w:t>
      </w:r>
      <w:r w:rsidRPr="00700268">
        <w:rPr>
          <w:sz w:val="24"/>
          <w:szCs w:val="24"/>
        </w:rPr>
        <w:t>31419,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Ley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que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establece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disposiciones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garantizar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idoneidad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acceso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ejercicio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función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pública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funcionarios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directivos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libre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designación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remoción,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otras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disposiciones,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aprobado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por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Decreto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Supremo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N</w:t>
      </w:r>
      <w:r>
        <w:rPr>
          <w:sz w:val="24"/>
          <w:szCs w:val="24"/>
        </w:rPr>
        <w:t xml:space="preserve">.° </w:t>
      </w:r>
      <w:r w:rsidRPr="00700268">
        <w:rPr>
          <w:sz w:val="24"/>
          <w:szCs w:val="24"/>
        </w:rPr>
        <w:t>053-2022-PCM;</w:t>
      </w:r>
    </w:p>
    <w:p w14:paraId="3F93F9FF" w14:textId="4AE0AE64" w:rsidR="00700268" w:rsidRPr="00700268" w:rsidRDefault="00700268" w:rsidP="00700268">
      <w:pPr>
        <w:spacing w:before="120"/>
        <w:rPr>
          <w:sz w:val="24"/>
          <w:szCs w:val="24"/>
        </w:rPr>
      </w:pPr>
      <w:r w:rsidRPr="00700268">
        <w:rPr>
          <w:sz w:val="24"/>
          <w:szCs w:val="24"/>
        </w:rPr>
        <w:lastRenderedPageBreak/>
        <w:t>iii)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No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encuentra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registrada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Registro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Nacional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Sanciones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contra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Servidores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Civiles,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Registro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Deudores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Alimentarios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Morosos,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Registro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Deudores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Judiciales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Morosos,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Relación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Funcionarios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Servidores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Sancionados</w:t>
      </w:r>
      <w:r>
        <w:rPr>
          <w:sz w:val="24"/>
          <w:szCs w:val="24"/>
        </w:rPr>
        <w:t xml:space="preserve"> - </w:t>
      </w:r>
      <w:r w:rsidRPr="00700268">
        <w:rPr>
          <w:sz w:val="24"/>
          <w:szCs w:val="24"/>
        </w:rPr>
        <w:t>Contraloría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General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República;</w:t>
      </w:r>
    </w:p>
    <w:p w14:paraId="2AEA7A2A" w14:textId="6E300091" w:rsidR="00700268" w:rsidRPr="00700268" w:rsidRDefault="00700268" w:rsidP="00700268">
      <w:pPr>
        <w:spacing w:before="120"/>
        <w:rPr>
          <w:sz w:val="24"/>
          <w:szCs w:val="24"/>
        </w:rPr>
      </w:pPr>
      <w:r w:rsidRPr="00700268">
        <w:rPr>
          <w:sz w:val="24"/>
          <w:szCs w:val="24"/>
        </w:rPr>
        <w:t>iv)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No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cuenta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con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impedimentos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acceso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y</w:t>
      </w:r>
      <w:r>
        <w:rPr>
          <w:sz w:val="24"/>
          <w:szCs w:val="24"/>
        </w:rPr>
        <w:t>/</w:t>
      </w:r>
      <w:r w:rsidRPr="00700268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ejercicio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función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pública;</w:t>
      </w:r>
    </w:p>
    <w:p w14:paraId="005D5E86" w14:textId="3E389C55" w:rsidR="00700268" w:rsidRPr="00700268" w:rsidRDefault="00700268" w:rsidP="00700268">
      <w:pPr>
        <w:spacing w:before="120"/>
        <w:rPr>
          <w:sz w:val="24"/>
          <w:szCs w:val="24"/>
        </w:rPr>
      </w:pPr>
      <w:r w:rsidRPr="00700268">
        <w:rPr>
          <w:sz w:val="24"/>
          <w:szCs w:val="24"/>
        </w:rPr>
        <w:t>v)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Ha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cumplido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con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suscribir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los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anexos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los</w:t>
      </w:r>
      <w:r>
        <w:rPr>
          <w:sz w:val="24"/>
          <w:szCs w:val="24"/>
        </w:rPr>
        <w:t xml:space="preserve"> "</w:t>
      </w:r>
      <w:r w:rsidRPr="00700268">
        <w:rPr>
          <w:sz w:val="24"/>
          <w:szCs w:val="24"/>
        </w:rPr>
        <w:t>Lineamientos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implementación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disposiciones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que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regulan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procedimiento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designación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los</w:t>
      </w:r>
      <w:r>
        <w:rPr>
          <w:sz w:val="24"/>
          <w:szCs w:val="24"/>
        </w:rPr>
        <w:t>/</w:t>
      </w:r>
      <w:r w:rsidRPr="00700268">
        <w:rPr>
          <w:sz w:val="24"/>
          <w:szCs w:val="24"/>
        </w:rPr>
        <w:t>las,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empleados</w:t>
      </w:r>
      <w:r>
        <w:rPr>
          <w:sz w:val="24"/>
          <w:szCs w:val="24"/>
        </w:rPr>
        <w:t>/</w:t>
      </w:r>
      <w:r w:rsidRPr="00700268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confianza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directivos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libre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designación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remoción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Programa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Nacional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Saneamiento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Rural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(PNSR)</w:t>
      </w:r>
      <w:r>
        <w:rPr>
          <w:sz w:val="24"/>
          <w:szCs w:val="24"/>
        </w:rPr>
        <w:t>"</w:t>
      </w:r>
      <w:r w:rsidRPr="0070026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aprobados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por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Resolución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Directoral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N</w:t>
      </w:r>
      <w:r>
        <w:rPr>
          <w:sz w:val="24"/>
          <w:szCs w:val="24"/>
        </w:rPr>
        <w:t xml:space="preserve">.° </w:t>
      </w:r>
      <w:r w:rsidRPr="00700268">
        <w:rPr>
          <w:sz w:val="24"/>
          <w:szCs w:val="24"/>
        </w:rPr>
        <w:t>042-2024</w:t>
      </w:r>
      <w:r>
        <w:rPr>
          <w:sz w:val="24"/>
          <w:szCs w:val="24"/>
        </w:rPr>
        <w:t>-Vivienda-</w:t>
      </w:r>
      <w:r w:rsidRPr="00700268">
        <w:rPr>
          <w:sz w:val="24"/>
          <w:szCs w:val="24"/>
        </w:rPr>
        <w:t>VMCS</w:t>
      </w:r>
      <w:r>
        <w:rPr>
          <w:sz w:val="24"/>
          <w:szCs w:val="24"/>
        </w:rPr>
        <w:t>-</w:t>
      </w:r>
      <w:r w:rsidRPr="00700268">
        <w:rPr>
          <w:sz w:val="24"/>
          <w:szCs w:val="24"/>
        </w:rPr>
        <w:t>PNSR;</w:t>
      </w:r>
    </w:p>
    <w:p w14:paraId="18FFF62D" w14:textId="4C56CD47" w:rsidR="00700268" w:rsidRPr="00700268" w:rsidRDefault="00700268" w:rsidP="00700268">
      <w:pPr>
        <w:spacing w:before="120"/>
        <w:rPr>
          <w:sz w:val="24"/>
          <w:szCs w:val="24"/>
        </w:rPr>
      </w:pPr>
      <w:r w:rsidRPr="00700268">
        <w:rPr>
          <w:sz w:val="24"/>
          <w:szCs w:val="24"/>
        </w:rPr>
        <w:t>Que,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asimismo,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mediante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Memorándum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N</w:t>
      </w:r>
      <w:r>
        <w:rPr>
          <w:sz w:val="24"/>
          <w:szCs w:val="24"/>
        </w:rPr>
        <w:t xml:space="preserve">.° </w:t>
      </w:r>
      <w:r w:rsidRPr="00700268">
        <w:rPr>
          <w:sz w:val="24"/>
          <w:szCs w:val="24"/>
        </w:rPr>
        <w:t>066-2024</w:t>
      </w:r>
      <w:r>
        <w:rPr>
          <w:sz w:val="24"/>
          <w:szCs w:val="24"/>
        </w:rPr>
        <w:t>-Vivienda-</w:t>
      </w:r>
      <w:r w:rsidRPr="00700268">
        <w:rPr>
          <w:sz w:val="24"/>
          <w:szCs w:val="24"/>
        </w:rPr>
        <w:t>VMCS</w:t>
      </w:r>
      <w:r>
        <w:rPr>
          <w:sz w:val="24"/>
          <w:szCs w:val="24"/>
        </w:rPr>
        <w:t>-</w:t>
      </w:r>
      <w:r w:rsidRPr="00700268">
        <w:rPr>
          <w:sz w:val="24"/>
          <w:szCs w:val="24"/>
        </w:rPr>
        <w:t>PNSR</w:t>
      </w:r>
      <w:r>
        <w:rPr>
          <w:sz w:val="24"/>
          <w:szCs w:val="24"/>
        </w:rPr>
        <w:t>-</w:t>
      </w:r>
      <w:r w:rsidRPr="00700268">
        <w:rPr>
          <w:sz w:val="24"/>
          <w:szCs w:val="24"/>
        </w:rPr>
        <w:t>UFILCC,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Coordinador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Unidad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Funcional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Integridad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Lucha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contra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Corrupción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PNSR,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emite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informe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técnico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indicando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que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profesional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propuesto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no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presenta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conflicto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intereses;</w:t>
      </w:r>
    </w:p>
    <w:p w14:paraId="2E93D85E" w14:textId="17FC018D" w:rsidR="00700268" w:rsidRPr="00700268" w:rsidRDefault="00700268" w:rsidP="00700268">
      <w:pPr>
        <w:spacing w:before="120"/>
        <w:rPr>
          <w:sz w:val="24"/>
          <w:szCs w:val="24"/>
        </w:rPr>
      </w:pPr>
      <w:r w:rsidRPr="00700268">
        <w:rPr>
          <w:sz w:val="24"/>
          <w:szCs w:val="24"/>
        </w:rPr>
        <w:t>Que,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acuerdo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con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señalado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Informe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N</w:t>
      </w:r>
      <w:r>
        <w:rPr>
          <w:sz w:val="24"/>
          <w:szCs w:val="24"/>
        </w:rPr>
        <w:t xml:space="preserve">.° </w:t>
      </w:r>
      <w:r w:rsidRPr="00700268">
        <w:rPr>
          <w:sz w:val="24"/>
          <w:szCs w:val="24"/>
        </w:rPr>
        <w:t>888-2023-</w:t>
      </w:r>
      <w:r>
        <w:rPr>
          <w:sz w:val="24"/>
          <w:szCs w:val="24"/>
        </w:rPr>
        <w:t>Vivienda-</w:t>
      </w:r>
      <w:r w:rsidRPr="00700268">
        <w:rPr>
          <w:sz w:val="24"/>
          <w:szCs w:val="24"/>
        </w:rPr>
        <w:t>OGAJ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fecha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17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octubre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2023,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emitido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por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Oficina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General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Asesoría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Jurídica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Ministerio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Vivienda,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Construcción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Saneamiento,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desde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punto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vista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legal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resulta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obligatoria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publicación,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Diario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Oficial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Peruano,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designación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materia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presente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resolución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directoral;</w:t>
      </w:r>
    </w:p>
    <w:p w14:paraId="78E062F2" w14:textId="500045C9" w:rsidR="00700268" w:rsidRPr="00700268" w:rsidRDefault="00700268" w:rsidP="00700268">
      <w:pPr>
        <w:spacing w:before="120"/>
        <w:rPr>
          <w:sz w:val="24"/>
          <w:szCs w:val="24"/>
        </w:rPr>
      </w:pPr>
      <w:r w:rsidRPr="00700268">
        <w:rPr>
          <w:sz w:val="24"/>
          <w:szCs w:val="24"/>
        </w:rPr>
        <w:t>Con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los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vistos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jefe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Unidad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Unidad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Asesoría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Legal,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jefa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Unidad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Unidad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Administración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Coordinadora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Sub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Unidad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Recursos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Humanos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Unidad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Administración;</w:t>
      </w:r>
    </w:p>
    <w:p w14:paraId="5340D74C" w14:textId="705FBA60" w:rsidR="00700268" w:rsidRPr="00700268" w:rsidRDefault="00700268" w:rsidP="00700268">
      <w:pPr>
        <w:spacing w:before="120"/>
        <w:rPr>
          <w:sz w:val="24"/>
          <w:szCs w:val="24"/>
        </w:rPr>
      </w:pP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conformidad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con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establecido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Ley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N</w:t>
      </w:r>
      <w:r>
        <w:rPr>
          <w:sz w:val="24"/>
          <w:szCs w:val="24"/>
        </w:rPr>
        <w:t xml:space="preserve">.° </w:t>
      </w:r>
      <w:r w:rsidRPr="00700268">
        <w:rPr>
          <w:sz w:val="24"/>
          <w:szCs w:val="24"/>
        </w:rPr>
        <w:t>27594,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Ley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que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regula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participación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Poder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Ejecutivo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nombramiento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designación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funcionarios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públicos;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uso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sus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atribuciones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conferidas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artículo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8</w:t>
      </w:r>
      <w:r>
        <w:rPr>
          <w:sz w:val="24"/>
          <w:szCs w:val="24"/>
        </w:rPr>
        <w:t xml:space="preserve">° </w:t>
      </w:r>
      <w:r w:rsidRPr="00700268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Manual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Operaciones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PNSR,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aprobado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por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Resolución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Ministerial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N</w:t>
      </w:r>
      <w:r>
        <w:rPr>
          <w:sz w:val="24"/>
          <w:szCs w:val="24"/>
        </w:rPr>
        <w:t xml:space="preserve">.° </w:t>
      </w:r>
      <w:r w:rsidRPr="00700268">
        <w:rPr>
          <w:sz w:val="24"/>
          <w:szCs w:val="24"/>
        </w:rPr>
        <w:t>070-2024-</w:t>
      </w:r>
      <w:r>
        <w:rPr>
          <w:sz w:val="24"/>
          <w:szCs w:val="24"/>
        </w:rPr>
        <w:t>Vivienda</w:t>
      </w:r>
      <w:r w:rsidRPr="00700268">
        <w:rPr>
          <w:sz w:val="24"/>
          <w:szCs w:val="24"/>
        </w:rPr>
        <w:t>;</w:t>
      </w:r>
    </w:p>
    <w:p w14:paraId="79906256" w14:textId="2FE52F4D" w:rsidR="00700268" w:rsidRPr="00700268" w:rsidRDefault="00700268" w:rsidP="00700268">
      <w:pPr>
        <w:spacing w:before="120"/>
        <w:rPr>
          <w:sz w:val="24"/>
          <w:szCs w:val="24"/>
        </w:rPr>
      </w:pPr>
      <w:r w:rsidRPr="00700268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resuelve:</w:t>
      </w:r>
    </w:p>
    <w:p w14:paraId="33197461" w14:textId="49A43CCE" w:rsidR="00700268" w:rsidRPr="00700268" w:rsidRDefault="00700268" w:rsidP="00700268">
      <w:pPr>
        <w:spacing w:before="120"/>
        <w:rPr>
          <w:sz w:val="24"/>
          <w:szCs w:val="24"/>
        </w:rPr>
      </w:pPr>
      <w:r w:rsidRPr="00700268">
        <w:rPr>
          <w:sz w:val="24"/>
          <w:szCs w:val="24"/>
        </w:rPr>
        <w:t>Artículo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1</w:t>
      </w:r>
      <w:r>
        <w:rPr>
          <w:sz w:val="24"/>
          <w:szCs w:val="24"/>
        </w:rPr>
        <w:t>°</w:t>
      </w:r>
      <w:r w:rsidRPr="00700268">
        <w:rPr>
          <w:sz w:val="24"/>
          <w:szCs w:val="24"/>
        </w:rPr>
        <w:t>.-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Designar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al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señor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Julio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César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Espinoza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Muñante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cargo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coordinador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Sub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Unidad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Estudios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Unidad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Técnica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Proyectos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Programa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Nacional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Saneamiento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Rural,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considerado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como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directivo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superior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libre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designación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remoción,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bajo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régimen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laboral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especial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Contratación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Administrativa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Servicios,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regulado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por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Decreto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Legislativo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N</w:t>
      </w:r>
      <w:r>
        <w:rPr>
          <w:sz w:val="24"/>
          <w:szCs w:val="24"/>
        </w:rPr>
        <w:t xml:space="preserve">.° </w:t>
      </w:r>
      <w:r w:rsidRPr="00700268">
        <w:rPr>
          <w:sz w:val="24"/>
          <w:szCs w:val="24"/>
        </w:rPr>
        <w:t>1057.</w:t>
      </w:r>
    </w:p>
    <w:p w14:paraId="72927FBB" w14:textId="4C04856A" w:rsidR="00700268" w:rsidRPr="00700268" w:rsidRDefault="00700268" w:rsidP="00700268">
      <w:pPr>
        <w:spacing w:before="120"/>
        <w:rPr>
          <w:sz w:val="24"/>
          <w:szCs w:val="24"/>
        </w:rPr>
      </w:pPr>
      <w:r w:rsidRPr="00700268">
        <w:rPr>
          <w:sz w:val="24"/>
          <w:szCs w:val="24"/>
        </w:rPr>
        <w:t>Artículo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2</w:t>
      </w:r>
      <w:r>
        <w:rPr>
          <w:sz w:val="24"/>
          <w:szCs w:val="24"/>
        </w:rPr>
        <w:t>°</w:t>
      </w:r>
      <w:r w:rsidRPr="00700268">
        <w:rPr>
          <w:sz w:val="24"/>
          <w:szCs w:val="24"/>
        </w:rPr>
        <w:t>.-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Encargar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Sub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Unidad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Recursos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Humanos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Unidad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Administración,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notificación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presente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resolución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directoral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al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señor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Julio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César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Espinoza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Muñante,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los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fines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pertinentes;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así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como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gestione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publicación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sede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digital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Programa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Nacional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Saneamiento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Rural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(https:</w:t>
      </w:r>
      <w:r>
        <w:rPr>
          <w:sz w:val="24"/>
          <w:szCs w:val="24"/>
        </w:rPr>
        <w:t>//</w:t>
      </w:r>
      <w:r w:rsidRPr="00700268">
        <w:rPr>
          <w:sz w:val="24"/>
          <w:szCs w:val="24"/>
        </w:rPr>
        <w:t>www.gob.pe</w:t>
      </w:r>
      <w:r>
        <w:rPr>
          <w:sz w:val="24"/>
          <w:szCs w:val="24"/>
        </w:rPr>
        <w:t>/</w:t>
      </w:r>
      <w:r w:rsidRPr="00700268">
        <w:rPr>
          <w:sz w:val="24"/>
          <w:szCs w:val="24"/>
        </w:rPr>
        <w:t>pnsr)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Diario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Oficial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Peruano.</w:t>
      </w:r>
    </w:p>
    <w:p w14:paraId="793B289C" w14:textId="6C15E12E" w:rsidR="00700268" w:rsidRPr="00700268" w:rsidRDefault="00700268" w:rsidP="00700268">
      <w:pPr>
        <w:spacing w:before="120"/>
        <w:rPr>
          <w:sz w:val="24"/>
          <w:szCs w:val="24"/>
        </w:rPr>
      </w:pPr>
      <w:r w:rsidRPr="00700268">
        <w:rPr>
          <w:sz w:val="24"/>
          <w:szCs w:val="24"/>
        </w:rPr>
        <w:t>Regístrese,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comuníquese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publíquese.</w:t>
      </w:r>
    </w:p>
    <w:p w14:paraId="6D91D64A" w14:textId="072407A3" w:rsidR="00700268" w:rsidRPr="00700268" w:rsidRDefault="00700268" w:rsidP="00700268">
      <w:pPr>
        <w:spacing w:before="120"/>
        <w:rPr>
          <w:sz w:val="24"/>
          <w:szCs w:val="24"/>
        </w:rPr>
      </w:pPr>
      <w:r w:rsidRPr="00700268">
        <w:rPr>
          <w:sz w:val="24"/>
          <w:szCs w:val="24"/>
        </w:rPr>
        <w:t>César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Raúl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Medianero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Tantachuco</w:t>
      </w:r>
    </w:p>
    <w:p w14:paraId="0ED6CB33" w14:textId="1B42AF71" w:rsidR="00700268" w:rsidRPr="00700268" w:rsidRDefault="00700268" w:rsidP="00700268">
      <w:pPr>
        <w:spacing w:before="120"/>
        <w:rPr>
          <w:sz w:val="24"/>
          <w:szCs w:val="24"/>
        </w:rPr>
      </w:pPr>
      <w:r w:rsidRPr="00700268">
        <w:rPr>
          <w:sz w:val="24"/>
          <w:szCs w:val="24"/>
        </w:rPr>
        <w:t>Director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Ejecutivo</w:t>
      </w:r>
    </w:p>
    <w:p w14:paraId="613E0FCF" w14:textId="45457767" w:rsidR="00700268" w:rsidRPr="00700268" w:rsidRDefault="00700268" w:rsidP="00700268">
      <w:pPr>
        <w:spacing w:before="120"/>
        <w:rPr>
          <w:sz w:val="24"/>
          <w:szCs w:val="24"/>
        </w:rPr>
      </w:pPr>
      <w:r w:rsidRPr="00700268">
        <w:rPr>
          <w:sz w:val="24"/>
          <w:szCs w:val="24"/>
        </w:rPr>
        <w:lastRenderedPageBreak/>
        <w:t>Programa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Nacional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Saneamiento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Rural</w:t>
      </w:r>
    </w:p>
    <w:p w14:paraId="24F15F74" w14:textId="39E61CD3" w:rsidR="00700268" w:rsidRPr="00700268" w:rsidRDefault="00700268" w:rsidP="00700268">
      <w:pPr>
        <w:spacing w:before="120"/>
        <w:rPr>
          <w:sz w:val="24"/>
          <w:szCs w:val="24"/>
        </w:rPr>
      </w:pPr>
      <w:r w:rsidRPr="00700268">
        <w:rPr>
          <w:sz w:val="24"/>
          <w:szCs w:val="24"/>
        </w:rPr>
        <w:t>Viceministerio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Construcción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700268">
        <w:rPr>
          <w:sz w:val="24"/>
          <w:szCs w:val="24"/>
        </w:rPr>
        <w:t>Saneamiento</w:t>
      </w:r>
    </w:p>
    <w:p w14:paraId="2C851B13" w14:textId="0D97292E" w:rsidR="0006303D" w:rsidRDefault="0006303D" w:rsidP="00CD6D7A">
      <w:pPr>
        <w:spacing w:before="120"/>
        <w:jc w:val="center"/>
      </w:pPr>
      <w:r w:rsidRPr="0006303D">
        <w:t>Documento</w:t>
      </w:r>
      <w:r w:rsidR="00700268">
        <w:t xml:space="preserve"> </w:t>
      </w:r>
      <w:r w:rsidRPr="0006303D">
        <w:t>publicado</w:t>
      </w:r>
      <w:r w:rsidR="00700268">
        <w:t xml:space="preserve"> </w:t>
      </w:r>
      <w:r w:rsidRPr="0006303D">
        <w:t>en</w:t>
      </w:r>
      <w:r w:rsidR="00700268">
        <w:t xml:space="preserve"> </w:t>
      </w:r>
      <w:r w:rsidRPr="0006303D">
        <w:t>el</w:t>
      </w:r>
      <w:r w:rsidR="00700268">
        <w:t xml:space="preserve"> </w:t>
      </w:r>
      <w:r w:rsidRPr="0006303D">
        <w:t>Diario</w:t>
      </w:r>
      <w:r w:rsidR="00700268">
        <w:t xml:space="preserve"> </w:t>
      </w:r>
      <w:r w:rsidRPr="0006303D">
        <w:t>Oficial</w:t>
      </w:r>
      <w:r w:rsidR="00700268">
        <w:t xml:space="preserve"> </w:t>
      </w:r>
      <w:r w:rsidR="00CD6D7A">
        <w:t>"</w:t>
      </w:r>
      <w:r w:rsidRPr="0006303D">
        <w:t>El</w:t>
      </w:r>
      <w:r w:rsidR="00700268">
        <w:t xml:space="preserve"> </w:t>
      </w:r>
      <w:r w:rsidRPr="0006303D">
        <w:t>Peruano</w:t>
      </w:r>
      <w:r w:rsidR="00CD6D7A">
        <w:t>"</w:t>
      </w:r>
      <w:r w:rsidR="00700268">
        <w:t xml:space="preserve"> </w:t>
      </w:r>
      <w:r w:rsidRPr="0006303D">
        <w:t>el</w:t>
      </w:r>
      <w:r w:rsidR="00700268">
        <w:t xml:space="preserve"> </w:t>
      </w:r>
      <w:r w:rsidRPr="0006303D">
        <w:t>1</w:t>
      </w:r>
      <w:r w:rsidR="00700268">
        <w:t xml:space="preserve">6 </w:t>
      </w:r>
      <w:r w:rsidRPr="0006303D">
        <w:t>de</w:t>
      </w:r>
      <w:r w:rsidR="00700268">
        <w:t xml:space="preserve"> </w:t>
      </w:r>
      <w:r w:rsidRPr="0006303D">
        <w:t>mayo</w:t>
      </w:r>
      <w:r w:rsidR="00700268">
        <w:t xml:space="preserve"> </w:t>
      </w:r>
      <w:r w:rsidRPr="0006303D">
        <w:t>del</w:t>
      </w:r>
      <w:r w:rsidR="00700268">
        <w:t xml:space="preserve"> </w:t>
      </w:r>
      <w:r w:rsidRPr="0006303D">
        <w:t>2024.</w:t>
      </w:r>
    </w:p>
    <w:sectPr w:rsidR="0006303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42FC6F" w14:textId="77777777" w:rsidR="007D0471" w:rsidRDefault="007D0471" w:rsidP="0006303D">
      <w:r>
        <w:separator/>
      </w:r>
    </w:p>
  </w:endnote>
  <w:endnote w:type="continuationSeparator" w:id="0">
    <w:p w14:paraId="63CEEE2B" w14:textId="77777777" w:rsidR="007D0471" w:rsidRDefault="007D0471" w:rsidP="0006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C34F8" w14:textId="10F2772F" w:rsidR="0006303D" w:rsidRPr="00CD6D7A" w:rsidRDefault="0006303D" w:rsidP="00CD6D7A">
    <w:pPr>
      <w:pStyle w:val="Piedepgina"/>
      <w:spacing w:before="120"/>
      <w:jc w:val="center"/>
      <w:rPr>
        <w:rFonts w:ascii="Calibri" w:hAnsi="Calibri"/>
      </w:rPr>
    </w:pPr>
    <w:r w:rsidRPr="00ED2292">
      <w:rPr>
        <w:rFonts w:ascii="Calibri" w:hAnsi="Calibri"/>
      </w:rPr>
      <w:t>Un</w:t>
    </w:r>
    <w:r w:rsidR="00700268">
      <w:rPr>
        <w:rFonts w:ascii="Calibri" w:hAnsi="Calibri"/>
      </w:rPr>
      <w:t xml:space="preserve"> </w:t>
    </w:r>
    <w:r w:rsidRPr="00ED2292">
      <w:rPr>
        <w:rFonts w:ascii="Calibri" w:hAnsi="Calibri"/>
      </w:rPr>
      <w:t>desarrollo</w:t>
    </w:r>
    <w:r w:rsidR="00700268">
      <w:rPr>
        <w:rFonts w:ascii="Calibri" w:hAnsi="Calibri"/>
      </w:rPr>
      <w:t xml:space="preserve"> </w:t>
    </w:r>
    <w:r w:rsidRPr="00ED2292">
      <w:rPr>
        <w:rFonts w:ascii="Calibri" w:hAnsi="Calibri"/>
      </w:rPr>
      <w:t>especializado</w:t>
    </w:r>
    <w:r w:rsidR="00700268">
      <w:rPr>
        <w:rFonts w:ascii="Calibri" w:hAnsi="Calibri"/>
      </w:rPr>
      <w:t xml:space="preserve"> </w:t>
    </w:r>
    <w:r w:rsidRPr="00ED2292">
      <w:rPr>
        <w:rFonts w:ascii="Calibri" w:hAnsi="Calibri"/>
      </w:rPr>
      <w:t>de</w:t>
    </w:r>
    <w:r w:rsidR="00700268">
      <w:rPr>
        <w:rFonts w:ascii="Calibri" w:hAnsi="Calibri"/>
      </w:rPr>
      <w:t xml:space="preserve">         </w:t>
    </w:r>
    <w:r>
      <w:rPr>
        <w:rFonts w:ascii="Calibri" w:hAnsi="Calibri"/>
        <w:noProof/>
        <w:lang w:eastAsia="es-PE"/>
      </w:rPr>
      <w:drawing>
        <wp:inline distT="0" distB="0" distL="0" distR="0" wp14:anchorId="6C29B8AE" wp14:editId="0FE5EAF1">
          <wp:extent cx="1276350" cy="304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1293BC" w14:textId="77777777" w:rsidR="007D0471" w:rsidRDefault="007D0471" w:rsidP="0006303D">
      <w:r>
        <w:separator/>
      </w:r>
    </w:p>
  </w:footnote>
  <w:footnote w:type="continuationSeparator" w:id="0">
    <w:p w14:paraId="43487677" w14:textId="77777777" w:rsidR="007D0471" w:rsidRDefault="007D0471" w:rsidP="000630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4D98E" w14:textId="27794D10" w:rsidR="0006303D" w:rsidRDefault="0006303D" w:rsidP="00CD6D7A">
    <w:pPr>
      <w:pStyle w:val="Encabezado"/>
      <w:spacing w:after="240"/>
    </w:pPr>
    <w:r>
      <w:rPr>
        <w:noProof/>
        <w:lang w:eastAsia="es-PE"/>
      </w:rPr>
      <w:drawing>
        <wp:inline distT="0" distB="0" distL="0" distR="0" wp14:anchorId="207D82BE" wp14:editId="28823D60">
          <wp:extent cx="1504950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03D"/>
    <w:rsid w:val="0002405D"/>
    <w:rsid w:val="000526BE"/>
    <w:rsid w:val="0006303D"/>
    <w:rsid w:val="00096CEC"/>
    <w:rsid w:val="000E1981"/>
    <w:rsid w:val="00133291"/>
    <w:rsid w:val="002017D0"/>
    <w:rsid w:val="002956DB"/>
    <w:rsid w:val="00580259"/>
    <w:rsid w:val="00615327"/>
    <w:rsid w:val="006743E8"/>
    <w:rsid w:val="00700268"/>
    <w:rsid w:val="007D0471"/>
    <w:rsid w:val="007F0EA7"/>
    <w:rsid w:val="008066EB"/>
    <w:rsid w:val="008F2267"/>
    <w:rsid w:val="00AA3083"/>
    <w:rsid w:val="00BB3261"/>
    <w:rsid w:val="00C32D53"/>
    <w:rsid w:val="00CD6D7A"/>
    <w:rsid w:val="00D361DE"/>
    <w:rsid w:val="00F22DD5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755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paragraph" w:styleId="Ttulo1">
    <w:name w:val="heading 1"/>
    <w:basedOn w:val="Normal"/>
    <w:link w:val="Ttulo1Car"/>
    <w:uiPriority w:val="9"/>
    <w:qFormat/>
    <w:rsid w:val="00700268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link w:val="Ttulo2Car"/>
    <w:uiPriority w:val="9"/>
    <w:qFormat/>
    <w:rsid w:val="00700268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0630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303D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630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03D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6D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D7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700268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70026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no-style-override">
    <w:name w:val="no-style-override"/>
    <w:basedOn w:val="Fuentedeprrafopredeter"/>
    <w:rsid w:val="00700268"/>
  </w:style>
  <w:style w:type="paragraph" w:customStyle="1" w:styleId="cuerpo">
    <w:name w:val="cuerpo"/>
    <w:basedOn w:val="Normal"/>
    <w:rsid w:val="0070026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-1">
    <w:name w:val="no-style-override-1"/>
    <w:basedOn w:val="Fuentedeprrafopredeter"/>
    <w:rsid w:val="007002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paragraph" w:styleId="Ttulo1">
    <w:name w:val="heading 1"/>
    <w:basedOn w:val="Normal"/>
    <w:link w:val="Ttulo1Car"/>
    <w:uiPriority w:val="9"/>
    <w:qFormat/>
    <w:rsid w:val="00700268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link w:val="Ttulo2Car"/>
    <w:uiPriority w:val="9"/>
    <w:qFormat/>
    <w:rsid w:val="00700268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0630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303D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630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03D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6D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D7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700268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70026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no-style-override">
    <w:name w:val="no-style-override"/>
    <w:basedOn w:val="Fuentedeprrafopredeter"/>
    <w:rsid w:val="00700268"/>
  </w:style>
  <w:style w:type="paragraph" w:customStyle="1" w:styleId="cuerpo">
    <w:name w:val="cuerpo"/>
    <w:basedOn w:val="Normal"/>
    <w:rsid w:val="0070026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-1">
    <w:name w:val="no-style-override-1"/>
    <w:basedOn w:val="Fuentedeprrafopredeter"/>
    <w:rsid w:val="00700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871</Words>
  <Characters>4796</Characters>
  <Application>Microsoft Office Word</Application>
  <DocSecurity>0</DocSecurity>
  <Lines>39</Lines>
  <Paragraphs>11</Paragraphs>
  <ScaleCrop>false</ScaleCrop>
  <Company/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 J E A ***</dc:creator>
  <cp:keywords/>
  <dc:description/>
  <cp:lastModifiedBy>Carolina Herrera Pecart</cp:lastModifiedBy>
  <cp:revision>4</cp:revision>
  <dcterms:created xsi:type="dcterms:W3CDTF">2024-05-14T14:58:00Z</dcterms:created>
  <dcterms:modified xsi:type="dcterms:W3CDTF">2024-05-16T15:34:00Z</dcterms:modified>
</cp:coreProperties>
</file>