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925D0" w14:textId="21440E52" w:rsidR="00FB6364" w:rsidRPr="00FB6364" w:rsidRDefault="00FB6364" w:rsidP="00E17579">
      <w:pPr>
        <w:spacing w:before="120"/>
        <w:jc w:val="center"/>
        <w:rPr>
          <w:b/>
          <w:bCs/>
          <w:sz w:val="24"/>
        </w:rPr>
      </w:pPr>
      <w:bookmarkStart w:id="0" w:name="_GoBack"/>
      <w:bookmarkEnd w:id="0"/>
      <w:r w:rsidRPr="00FB6364">
        <w:rPr>
          <w:b/>
          <w:bCs/>
          <w:sz w:val="24"/>
        </w:rPr>
        <w:t xml:space="preserve">Disponen la publicación </w:t>
      </w:r>
      <w:r w:rsidR="00E17579" w:rsidRPr="00FB6364">
        <w:rPr>
          <w:b/>
          <w:bCs/>
          <w:sz w:val="24"/>
        </w:rPr>
        <w:t>del proyecto de resolución ministerial que modifica las normas técnica</w:t>
      </w:r>
      <w:r w:rsidRPr="00FB6364">
        <w:rPr>
          <w:b/>
          <w:bCs/>
          <w:sz w:val="24"/>
        </w:rPr>
        <w:t>s G.010 Consideraciones Básicas, G.020 Principios Generales y G.030 Derechos y Responsabilidades, contenidas en el Título I Generalidades del Reglamento Nacional de Edificaciones, aprobadas por el Decreto Supremo N.° 011-2006-Vivienda</w:t>
      </w:r>
    </w:p>
    <w:p w14:paraId="7FC79110" w14:textId="57CF8E89" w:rsidR="00FB6364" w:rsidRPr="00FB6364" w:rsidRDefault="00FB6364" w:rsidP="00E17579">
      <w:pPr>
        <w:spacing w:before="120"/>
        <w:jc w:val="center"/>
        <w:rPr>
          <w:b/>
          <w:bCs/>
          <w:sz w:val="24"/>
        </w:rPr>
      </w:pPr>
      <w:r w:rsidRPr="00FB6364">
        <w:rPr>
          <w:b/>
          <w:bCs/>
          <w:sz w:val="24"/>
        </w:rPr>
        <w:t>Resolución Ministerial N.° 141-2024-Vivienda</w:t>
      </w:r>
    </w:p>
    <w:p w14:paraId="63857FCC" w14:textId="41280C09" w:rsidR="00FB6364" w:rsidRPr="00FB6364" w:rsidRDefault="00FB6364" w:rsidP="00E17579">
      <w:pPr>
        <w:spacing w:before="120"/>
        <w:rPr>
          <w:sz w:val="24"/>
        </w:rPr>
      </w:pPr>
      <w:r w:rsidRPr="00FB6364">
        <w:rPr>
          <w:sz w:val="24"/>
        </w:rPr>
        <w:t>Lima, 25 de abril del 2024</w:t>
      </w:r>
    </w:p>
    <w:p w14:paraId="626F2F4A" w14:textId="6393F277" w:rsidR="00FB6364" w:rsidRPr="00FB6364" w:rsidRDefault="00FB6364" w:rsidP="00E17579">
      <w:pPr>
        <w:spacing w:before="120"/>
        <w:rPr>
          <w:sz w:val="24"/>
        </w:rPr>
      </w:pPr>
      <w:r w:rsidRPr="00FB6364">
        <w:rPr>
          <w:sz w:val="24"/>
        </w:rPr>
        <w:t>Vistos:</w:t>
      </w:r>
    </w:p>
    <w:p w14:paraId="719ED4AF" w14:textId="22CB2446" w:rsidR="00FB6364" w:rsidRPr="00FB6364" w:rsidRDefault="00FB6364" w:rsidP="00E17579">
      <w:pPr>
        <w:spacing w:before="120"/>
        <w:rPr>
          <w:sz w:val="24"/>
        </w:rPr>
      </w:pPr>
      <w:r w:rsidRPr="00FB6364">
        <w:rPr>
          <w:sz w:val="24"/>
        </w:rPr>
        <w:t>La Nota N.° 102-2024-Vivienda</w:t>
      </w:r>
      <w:r w:rsidR="00E17579">
        <w:rPr>
          <w:sz w:val="24"/>
        </w:rPr>
        <w:t>-</w:t>
      </w:r>
      <w:r w:rsidRPr="00FB6364">
        <w:rPr>
          <w:sz w:val="24"/>
        </w:rPr>
        <w:t>VMVU-DGPRVU de la Dirección General de Políticas y Regulación en Vivienda y Urbanismo (DGPRVU); el Informe Técnico - Legal N.° 001-2024-Vivienda</w:t>
      </w:r>
      <w:r w:rsidR="00E17579">
        <w:rPr>
          <w:sz w:val="24"/>
        </w:rPr>
        <w:t>-</w:t>
      </w:r>
      <w:r w:rsidRPr="00FB6364">
        <w:rPr>
          <w:sz w:val="24"/>
        </w:rPr>
        <w:t>VMVU-DGPRVU-DV-GIGA-KCG de la Dirección de Vivienda; el Informe N.° 319-2024-Vivienda</w:t>
      </w:r>
      <w:r w:rsidR="00E17579">
        <w:rPr>
          <w:sz w:val="24"/>
        </w:rPr>
        <w:t>-</w:t>
      </w:r>
      <w:r w:rsidRPr="00FB6364">
        <w:rPr>
          <w:sz w:val="24"/>
        </w:rPr>
        <w:t>OGAJ de la Oficina General de Asesoría Jurídica (OGAJ); y,</w:t>
      </w:r>
    </w:p>
    <w:p w14:paraId="6F46CAF8" w14:textId="05F0A8A0" w:rsidR="00FB6364" w:rsidRPr="00FB6364" w:rsidRDefault="00FB6364" w:rsidP="00E17579">
      <w:pPr>
        <w:spacing w:before="120"/>
        <w:rPr>
          <w:sz w:val="24"/>
        </w:rPr>
      </w:pPr>
      <w:r w:rsidRPr="00FB6364">
        <w:rPr>
          <w:sz w:val="24"/>
        </w:rPr>
        <w:t>Considerando:</w:t>
      </w:r>
    </w:p>
    <w:p w14:paraId="431F3591" w14:textId="3CEE99E2" w:rsidR="00FB6364" w:rsidRPr="00FB6364" w:rsidRDefault="00FB6364" w:rsidP="00E17579">
      <w:pPr>
        <w:spacing w:before="120"/>
        <w:rPr>
          <w:sz w:val="24"/>
        </w:rPr>
      </w:pPr>
      <w:r w:rsidRPr="00FB6364">
        <w:rPr>
          <w:sz w:val="24"/>
        </w:rPr>
        <w:t xml:space="preserve">Que, los artículos 5° y 6° de la Ley N.° 30156, Ley de Organización y Funciones del Ministerio de Vivienda, Construcción y Saneamiento, establecen que este </w:t>
      </w:r>
      <w:r w:rsidR="00E17579" w:rsidRPr="00FB6364">
        <w:rPr>
          <w:sz w:val="24"/>
        </w:rPr>
        <w:t xml:space="preserve">ministerio </w:t>
      </w:r>
      <w:r w:rsidRPr="00FB6364">
        <w:rPr>
          <w:sz w:val="24"/>
        </w:rPr>
        <w:t>tiene competencia, entre otras, en la materia de vivienda; y es el órgano rector de las políticas nacionales y sectoriales dentro de su ámbito de competencia, que son de obligatorio cumplimiento por los tres niveles de gobierno en el marco del proceso de descentralización, y en todo el territorio nacional; asimismo, tiene entre sus competencias exclusivas, dictar normas y lineamientos técnicos para la adecuada ejecución y supervisión de las políticas nacionales y sectoriales;</w:t>
      </w:r>
    </w:p>
    <w:p w14:paraId="62B70A33" w14:textId="0020C9FD" w:rsidR="00FB6364" w:rsidRPr="00FB6364" w:rsidRDefault="00FB6364" w:rsidP="00E17579">
      <w:pPr>
        <w:spacing w:before="120"/>
        <w:rPr>
          <w:sz w:val="24"/>
        </w:rPr>
      </w:pPr>
      <w:r w:rsidRPr="00FB6364">
        <w:rPr>
          <w:sz w:val="24"/>
        </w:rPr>
        <w:t xml:space="preserve">Que, el numeral 2 del artículo 10 de la referida </w:t>
      </w:r>
      <w:r w:rsidR="00E17579" w:rsidRPr="00FB6364">
        <w:rPr>
          <w:sz w:val="24"/>
        </w:rPr>
        <w:t xml:space="preserve">ley </w:t>
      </w:r>
      <w:r w:rsidRPr="00FB6364">
        <w:rPr>
          <w:sz w:val="24"/>
        </w:rPr>
        <w:t>señala que el Ministerio de Vivienda, Construcción y Saneamiento (MVCS), en el marco de sus competencias, desarrolla la función compartida de normar, aprobar, ejecutar y supervisar las políticas nacionales sobre ordenamiento y desarrollo urbanístico, habilitación urbana y edificaciones, uso y ocupación del suelo urbano y urbanizable, en el ámbito de su competencia, en concordancia con las leyes orgánicas de gobiernos regionales y de municipalidades;</w:t>
      </w:r>
    </w:p>
    <w:p w14:paraId="185650EF" w14:textId="6441E1C1" w:rsidR="00FB6364" w:rsidRPr="00FB6364" w:rsidRDefault="00FB6364" w:rsidP="00E17579">
      <w:pPr>
        <w:spacing w:before="120"/>
        <w:rPr>
          <w:sz w:val="24"/>
        </w:rPr>
      </w:pPr>
      <w:r w:rsidRPr="00FB6364">
        <w:rPr>
          <w:sz w:val="24"/>
        </w:rPr>
        <w:t>Que, el literal o) del artículo 66 del Reglamento de Organización y Funciones del Ministerio de Vivienda, Construcción y Saneamiento, aprobado mediante el Decreto Supremo N.° 010-2014-Vivienda, modificado por el Decreto Supremo N.° 006-2015-Vivienda, establece como función de la DGPRVU, proponer actualizaciones del Reglamento Nacional de Edificaciones (RNE), en coordinación con los sectores que se vinculen, en el marc</w:t>
      </w:r>
      <w:r w:rsidR="00E17579" w:rsidRPr="00FB6364">
        <w:rPr>
          <w:sz w:val="24"/>
        </w:rPr>
        <w:t>o de los comités técnicos de normalización conforme a la normatividad vigen</w:t>
      </w:r>
      <w:r w:rsidRPr="00FB6364">
        <w:rPr>
          <w:sz w:val="24"/>
        </w:rPr>
        <w:t>te;</w:t>
      </w:r>
    </w:p>
    <w:p w14:paraId="33FFC154" w14:textId="6F89A9B2" w:rsidR="00FB6364" w:rsidRPr="00FB6364" w:rsidRDefault="00FB6364" w:rsidP="00E17579">
      <w:pPr>
        <w:spacing w:before="120"/>
        <w:rPr>
          <w:sz w:val="24"/>
        </w:rPr>
      </w:pPr>
      <w:r w:rsidRPr="00FB6364">
        <w:rPr>
          <w:sz w:val="24"/>
        </w:rPr>
        <w:t>Que, mediante el Decreto Supremo N.° 015-2004-Vivienda se aprueba el Índice y la estructura del RNE, aplicable a</w:t>
      </w:r>
      <w:r w:rsidR="00E17579" w:rsidRPr="00FB6364">
        <w:rPr>
          <w:sz w:val="24"/>
        </w:rPr>
        <w:t xml:space="preserve"> las habilitaciones urbanas y a las edificaciones que se ejecuten en el te</w:t>
      </w:r>
      <w:r w:rsidRPr="00FB6364">
        <w:rPr>
          <w:sz w:val="24"/>
        </w:rPr>
        <w:t xml:space="preserve">rritorio nacional, estableciendo en sus artículos 1° y 3° que corresponde al MVCS aprobar, </w:t>
      </w:r>
      <w:r w:rsidR="00E17579" w:rsidRPr="00FB6364">
        <w:rPr>
          <w:sz w:val="24"/>
        </w:rPr>
        <w:t>mediante resolución ministerial, las normas técnicas de acuerdo al menc</w:t>
      </w:r>
      <w:r w:rsidRPr="00FB6364">
        <w:rPr>
          <w:sz w:val="24"/>
        </w:rPr>
        <w:t xml:space="preserve">ionado </w:t>
      </w:r>
      <w:r w:rsidR="00E17579" w:rsidRPr="00FB6364">
        <w:rPr>
          <w:sz w:val="24"/>
        </w:rPr>
        <w:t xml:space="preserve">índice </w:t>
      </w:r>
      <w:r w:rsidRPr="00FB6364">
        <w:rPr>
          <w:sz w:val="24"/>
        </w:rPr>
        <w:t>y sus variaciones según los avances tecnológicos;</w:t>
      </w:r>
    </w:p>
    <w:p w14:paraId="5ABA3677" w14:textId="2C1B6D15" w:rsidR="00FB6364" w:rsidRPr="00FB6364" w:rsidRDefault="00FB6364" w:rsidP="00E17579">
      <w:pPr>
        <w:spacing w:before="120"/>
        <w:rPr>
          <w:sz w:val="24"/>
        </w:rPr>
      </w:pPr>
      <w:r w:rsidRPr="00FB6364">
        <w:rPr>
          <w:sz w:val="24"/>
        </w:rPr>
        <w:lastRenderedPageBreak/>
        <w:t xml:space="preserve">Que, mediante Decreto Supremo N.° 011-2006-Vivienda se aprueban sesenta y seis (66) Normas Técnicas del RNE comprendidas en el </w:t>
      </w:r>
      <w:r w:rsidR="00E17579" w:rsidRPr="00FB6364">
        <w:rPr>
          <w:sz w:val="24"/>
        </w:rPr>
        <w:t xml:space="preserve">índice </w:t>
      </w:r>
      <w:r w:rsidRPr="00FB6364">
        <w:rPr>
          <w:sz w:val="24"/>
        </w:rPr>
        <w:t>citado en el considerando que antecede</w:t>
      </w:r>
      <w:r w:rsidR="00E17579" w:rsidRPr="00FB6364">
        <w:rPr>
          <w:sz w:val="24"/>
        </w:rPr>
        <w:t>, entre ellas, las normas téc</w:t>
      </w:r>
      <w:r w:rsidRPr="00FB6364">
        <w:rPr>
          <w:sz w:val="24"/>
        </w:rPr>
        <w:t xml:space="preserve">nicas G.010 Consideraciones </w:t>
      </w:r>
      <w:r w:rsidR="00E17579" w:rsidRPr="00FB6364">
        <w:rPr>
          <w:sz w:val="24"/>
        </w:rPr>
        <w:t>básicas</w:t>
      </w:r>
      <w:r w:rsidRPr="00FB6364">
        <w:rPr>
          <w:sz w:val="24"/>
        </w:rPr>
        <w:t xml:space="preserve">, G.020 Principios </w:t>
      </w:r>
      <w:r w:rsidR="00E17579" w:rsidRPr="00FB6364">
        <w:rPr>
          <w:sz w:val="24"/>
        </w:rPr>
        <w:t xml:space="preserve">generales </w:t>
      </w:r>
      <w:r w:rsidRPr="00FB6364">
        <w:rPr>
          <w:sz w:val="24"/>
        </w:rPr>
        <w:t xml:space="preserve">y G.030 Derechos y </w:t>
      </w:r>
      <w:r w:rsidR="00E17579" w:rsidRPr="00FB6364">
        <w:rPr>
          <w:sz w:val="24"/>
        </w:rPr>
        <w:t>responsabilidades</w:t>
      </w:r>
      <w:r w:rsidRPr="00FB6364">
        <w:rPr>
          <w:sz w:val="24"/>
        </w:rPr>
        <w:t>, contenidas en el Título I Generalidades del RNE (en adelante, NT G.010, NT G.020 y NT G.030);</w:t>
      </w:r>
    </w:p>
    <w:p w14:paraId="08044661" w14:textId="2E47289C" w:rsidR="00FB6364" w:rsidRPr="00FB6364" w:rsidRDefault="00FB6364" w:rsidP="00E17579">
      <w:pPr>
        <w:spacing w:before="120"/>
        <w:rPr>
          <w:sz w:val="24"/>
        </w:rPr>
      </w:pPr>
      <w:r w:rsidRPr="00FB6364">
        <w:rPr>
          <w:sz w:val="24"/>
        </w:rPr>
        <w:t xml:space="preserve">Que, mediante la Resolución Ministerial N.° 294-2023-Vivienda, se crea el </w:t>
      </w:r>
      <w:r w:rsidR="00E17579">
        <w:rPr>
          <w:sz w:val="24"/>
        </w:rPr>
        <w:t>"</w:t>
      </w:r>
      <w:r w:rsidRPr="00FB6364">
        <w:rPr>
          <w:sz w:val="24"/>
        </w:rPr>
        <w:t xml:space="preserve">Grupo de </w:t>
      </w:r>
      <w:r w:rsidR="00E17579" w:rsidRPr="00FB6364">
        <w:rPr>
          <w:sz w:val="24"/>
        </w:rPr>
        <w:t>trabajo para la actualización de las normas técnica</w:t>
      </w:r>
      <w:r w:rsidRPr="00FB6364">
        <w:rPr>
          <w:sz w:val="24"/>
        </w:rPr>
        <w:t xml:space="preserve">s G.010 Consideraciones </w:t>
      </w:r>
      <w:r w:rsidR="00E17579" w:rsidRPr="00FB6364">
        <w:rPr>
          <w:sz w:val="24"/>
        </w:rPr>
        <w:t>básicas</w:t>
      </w:r>
      <w:r w:rsidRPr="00FB6364">
        <w:rPr>
          <w:sz w:val="24"/>
        </w:rPr>
        <w:t xml:space="preserve">, G.020 Principios </w:t>
      </w:r>
      <w:r w:rsidR="00E17579" w:rsidRPr="00FB6364">
        <w:rPr>
          <w:sz w:val="24"/>
        </w:rPr>
        <w:t xml:space="preserve">generales </w:t>
      </w:r>
      <w:r w:rsidRPr="00FB6364">
        <w:rPr>
          <w:sz w:val="24"/>
        </w:rPr>
        <w:t xml:space="preserve">y G.030 Derechos y </w:t>
      </w:r>
      <w:r w:rsidR="00E17579" w:rsidRPr="00FB6364">
        <w:rPr>
          <w:sz w:val="24"/>
        </w:rPr>
        <w:t xml:space="preserve">responsabilidades </w:t>
      </w:r>
      <w:r w:rsidRPr="00FB6364">
        <w:rPr>
          <w:sz w:val="24"/>
        </w:rPr>
        <w:t>del Reglamento Nacional de Edificaciones</w:t>
      </w:r>
      <w:r w:rsidR="00E17579">
        <w:rPr>
          <w:sz w:val="24"/>
        </w:rPr>
        <w:t>"</w:t>
      </w:r>
      <w:r w:rsidRPr="00FB6364">
        <w:rPr>
          <w:sz w:val="24"/>
        </w:rPr>
        <w:t xml:space="preserve"> (en adelante, Grupo de Trabajo), el mismo que tiene por funciones, según el artículo 5° de la citada resolución: i) analizar l</w:t>
      </w:r>
      <w:r w:rsidR="00E17579" w:rsidRPr="00FB6364">
        <w:rPr>
          <w:sz w:val="24"/>
        </w:rPr>
        <w:t>as normas técnica</w:t>
      </w:r>
      <w:r w:rsidRPr="00FB6364">
        <w:rPr>
          <w:sz w:val="24"/>
        </w:rPr>
        <w:t xml:space="preserve">s G.010 Consideraciones </w:t>
      </w:r>
      <w:r w:rsidR="00E17579" w:rsidRPr="00FB6364">
        <w:rPr>
          <w:sz w:val="24"/>
        </w:rPr>
        <w:t>básicas</w:t>
      </w:r>
      <w:r w:rsidRPr="00FB6364">
        <w:rPr>
          <w:sz w:val="24"/>
        </w:rPr>
        <w:t xml:space="preserve">, G.020 Principios </w:t>
      </w:r>
      <w:r w:rsidR="00E17579" w:rsidRPr="00FB6364">
        <w:rPr>
          <w:sz w:val="24"/>
        </w:rPr>
        <w:t xml:space="preserve">generales </w:t>
      </w:r>
      <w:r w:rsidRPr="00FB6364">
        <w:rPr>
          <w:sz w:val="24"/>
        </w:rPr>
        <w:t xml:space="preserve">y G.030 Derechos y </w:t>
      </w:r>
      <w:r w:rsidR="00E17579" w:rsidRPr="00FB6364">
        <w:rPr>
          <w:sz w:val="24"/>
        </w:rPr>
        <w:t xml:space="preserve">responsabilidades </w:t>
      </w:r>
      <w:r w:rsidRPr="00FB6364">
        <w:rPr>
          <w:sz w:val="24"/>
        </w:rPr>
        <w:t>del RNE; ii) aportar casuística y/o documentos técnicos sobre los alcances y aplicación de las referida</w:t>
      </w:r>
      <w:r w:rsidR="00E17579" w:rsidRPr="00FB6364">
        <w:rPr>
          <w:sz w:val="24"/>
        </w:rPr>
        <w:t>s normas técnic</w:t>
      </w:r>
      <w:r w:rsidRPr="00FB6364">
        <w:rPr>
          <w:sz w:val="24"/>
        </w:rPr>
        <w:t>as; (iii) elaborar las propuestas preliminares de actualización de las refe</w:t>
      </w:r>
      <w:r w:rsidR="00E17579" w:rsidRPr="00FB6364">
        <w:rPr>
          <w:sz w:val="24"/>
        </w:rPr>
        <w:t>ridas normas técnica</w:t>
      </w:r>
      <w:r w:rsidRPr="00FB6364">
        <w:rPr>
          <w:sz w:val="24"/>
        </w:rPr>
        <w:t>s; y, (iv) otras que resulten necesarias para el cumplimiento de su objeto;</w:t>
      </w:r>
    </w:p>
    <w:p w14:paraId="2E87A2ED" w14:textId="149E1868" w:rsidR="00FB6364" w:rsidRPr="00FB6364" w:rsidRDefault="00FB6364" w:rsidP="00E17579">
      <w:pPr>
        <w:spacing w:before="120"/>
        <w:rPr>
          <w:sz w:val="24"/>
        </w:rPr>
      </w:pPr>
      <w:r w:rsidRPr="00FB6364">
        <w:rPr>
          <w:sz w:val="24"/>
        </w:rPr>
        <w:t>Que, mediante la Nota N.° 102-2024-Vivienda</w:t>
      </w:r>
      <w:r w:rsidR="00E17579">
        <w:rPr>
          <w:sz w:val="24"/>
        </w:rPr>
        <w:t>-</w:t>
      </w:r>
      <w:r w:rsidRPr="00FB6364">
        <w:rPr>
          <w:sz w:val="24"/>
        </w:rPr>
        <w:t>VMVU-DGPRVU e Informe Técnico-Legal N.° 001-2024-Vivienda</w:t>
      </w:r>
      <w:r w:rsidR="00E17579">
        <w:rPr>
          <w:sz w:val="24"/>
        </w:rPr>
        <w:t>-</w:t>
      </w:r>
      <w:r w:rsidRPr="00FB6364">
        <w:rPr>
          <w:sz w:val="24"/>
        </w:rPr>
        <w:t>VMVU-DGPRVU-DV-GIGA-KCG, la DGPRVU señala que e</w:t>
      </w:r>
      <w:r w:rsidR="00E17579" w:rsidRPr="00FB6364">
        <w:rPr>
          <w:sz w:val="24"/>
        </w:rPr>
        <w:t xml:space="preserve">l citado grupo de trabajo sostuvo ocho reuniones de </w:t>
      </w:r>
      <w:r w:rsidRPr="00FB6364">
        <w:rPr>
          <w:sz w:val="24"/>
        </w:rPr>
        <w:t>trabajo para analizar, aportar y elaborar las propuestas preliminares de actualización de</w:t>
      </w:r>
      <w:r w:rsidR="00E17579" w:rsidRPr="00FB6364">
        <w:rPr>
          <w:sz w:val="24"/>
        </w:rPr>
        <w:t xml:space="preserve"> las normas técnic</w:t>
      </w:r>
      <w:r w:rsidRPr="00FB6364">
        <w:rPr>
          <w:sz w:val="24"/>
        </w:rPr>
        <w:t xml:space="preserve">as G.010 Consideraciones </w:t>
      </w:r>
      <w:r w:rsidR="00E17579" w:rsidRPr="00FB6364">
        <w:rPr>
          <w:sz w:val="24"/>
        </w:rPr>
        <w:t>básicas</w:t>
      </w:r>
      <w:r w:rsidRPr="00FB6364">
        <w:rPr>
          <w:sz w:val="24"/>
        </w:rPr>
        <w:t xml:space="preserve">, G.020 Principios </w:t>
      </w:r>
      <w:r w:rsidR="00E17579" w:rsidRPr="00FB6364">
        <w:rPr>
          <w:sz w:val="24"/>
        </w:rPr>
        <w:t xml:space="preserve">generales </w:t>
      </w:r>
      <w:r w:rsidRPr="00FB6364">
        <w:rPr>
          <w:sz w:val="24"/>
        </w:rPr>
        <w:t xml:space="preserve">y G.030 Derechos y </w:t>
      </w:r>
      <w:r w:rsidR="00E17579" w:rsidRPr="00FB6364">
        <w:rPr>
          <w:sz w:val="24"/>
        </w:rPr>
        <w:t xml:space="preserve">responsabilidades </w:t>
      </w:r>
      <w:r w:rsidRPr="00FB6364">
        <w:rPr>
          <w:sz w:val="24"/>
        </w:rPr>
        <w:t>del RNE;</w:t>
      </w:r>
    </w:p>
    <w:p w14:paraId="30FF5700" w14:textId="62817A71" w:rsidR="00FB6364" w:rsidRPr="00FB6364" w:rsidRDefault="00FB6364" w:rsidP="00E17579">
      <w:pPr>
        <w:spacing w:before="120"/>
        <w:rPr>
          <w:sz w:val="24"/>
        </w:rPr>
      </w:pPr>
      <w:r w:rsidRPr="00FB6364">
        <w:rPr>
          <w:sz w:val="24"/>
        </w:rPr>
        <w:t>Que, en ese contexto, a través de los mismos documentos, la DGPRVU s</w:t>
      </w:r>
      <w:r w:rsidR="00E17579" w:rsidRPr="00FB6364">
        <w:rPr>
          <w:sz w:val="24"/>
        </w:rPr>
        <w:t xml:space="preserve">ustenta el proyecto de resolución ministerial que dispone la publicación de la </w:t>
      </w:r>
      <w:r w:rsidRPr="00FB6364">
        <w:rPr>
          <w:sz w:val="24"/>
        </w:rPr>
        <w:t>propuesta de modificación de la NT G.010, la cual tiene por objeto actualizar el marco introductorio del RNE precisando consideraciones básicas, referidas al objeto, al ámbito de aplicación, a la competencia en la emisión de normas complementarias y específicas, a la conformación de su estructura, y a las condiciones que deben cumplir las habilitaciones urbanas y edificaciones, referidas a la seguridad, funcionalidad, accesibilidad universal, habitabilidad, y adecuación al entorno; de la propuesta de modificación de la NT G.020, la cual contempla la actualización de los principios generales en los cuales se sustenta el RNE; por lo que, se amplía los alcances concernientes al desarrollo del principio de integridad de las personas, al principio de habitabilidad, al principio de seguridad jurídica, al principio de interés público, al principio del diseño universal; asimismo, incorpora a los principios generales establecidos, el principio de legalidad, el principio de unidad y el principio de sostenibilidad; y, de la propuesta de modificación de la NT G.030, la cual tiene por objeto reorganizar la estructura de la norma a fin de regular y actualizar la normativa correspondiente a los derechos y responsabilidades de los diferentes actores que participan en el diseño, ejecución y supervisión de los procesos de habilitación urbana y edificación; asimismo, precisar que las infracciones y sanciones se regulan conforme a la legislación especial vigente sobre la materia; y, finalmente regular las responsabilidades administrativa, civil y penal, a las cuales se someten los actores de los procesos de habilitación urbana y de edificación;</w:t>
      </w:r>
    </w:p>
    <w:p w14:paraId="3B1D7547" w14:textId="506DE07D" w:rsidR="00FB6364" w:rsidRPr="00FB6364" w:rsidRDefault="00FB6364" w:rsidP="00E17579">
      <w:pPr>
        <w:spacing w:before="120"/>
        <w:rPr>
          <w:sz w:val="24"/>
        </w:rPr>
      </w:pPr>
      <w:r w:rsidRPr="00FB6364">
        <w:rPr>
          <w:sz w:val="24"/>
        </w:rPr>
        <w:lastRenderedPageBreak/>
        <w:t xml:space="preserve">Que, el numeral 1 del artículo 14 del Reglamento que establece disposiciones relativas </w:t>
      </w:r>
      <w:r w:rsidR="00E17579" w:rsidRPr="00FB6364">
        <w:rPr>
          <w:sz w:val="24"/>
        </w:rPr>
        <w:t xml:space="preserve">a la publicidad, publicación de proyectos normativos y difusión de normas legales de carácter general, </w:t>
      </w:r>
      <w:r w:rsidRPr="00FB6364">
        <w:rPr>
          <w:sz w:val="24"/>
        </w:rPr>
        <w:t xml:space="preserve">aprobado por el Decreto Supremo N.° 001-2009-JUS, señala que las entidades públicas dispondrán la publicación de los proyectos de normas de carácter general que sean de su competencia en el </w:t>
      </w:r>
      <w:r w:rsidR="00E17579" w:rsidRPr="00FB6364">
        <w:rPr>
          <w:sz w:val="24"/>
        </w:rPr>
        <w:t xml:space="preserve">Diario Oficial </w:t>
      </w:r>
      <w:r w:rsidRPr="00FB6364">
        <w:rPr>
          <w:sz w:val="24"/>
        </w:rPr>
        <w:t xml:space="preserve">El Peruano, </w:t>
      </w:r>
      <w:r w:rsidR="00E17579" w:rsidRPr="00FB6364">
        <w:rPr>
          <w:sz w:val="24"/>
        </w:rPr>
        <w:t xml:space="preserve">en sus portales electrónicos o mediante cualquier </w:t>
      </w:r>
      <w:r w:rsidRPr="00FB6364">
        <w:rPr>
          <w:sz w:val="24"/>
        </w:rPr>
        <w:t>otro medio, en un plazo no menor de treinta (30) días antes de la fecha prevista para su entrada en vigencia, salvo casos excepcionales, permitiendo que las personas interesadas formulen comentarios sobre las medidas propuestas;</w:t>
      </w:r>
    </w:p>
    <w:p w14:paraId="64FF5009" w14:textId="5059D3EA" w:rsidR="00FB6364" w:rsidRPr="00FB6364" w:rsidRDefault="00FB6364" w:rsidP="00E17579">
      <w:pPr>
        <w:spacing w:before="120"/>
        <w:rPr>
          <w:sz w:val="24"/>
        </w:rPr>
      </w:pPr>
      <w:r w:rsidRPr="00FB6364">
        <w:rPr>
          <w:sz w:val="24"/>
        </w:rPr>
        <w:t>Que, a través del Informe N.° 319-2024-Vivienda</w:t>
      </w:r>
      <w:r w:rsidR="00E17579">
        <w:rPr>
          <w:sz w:val="24"/>
        </w:rPr>
        <w:t>-</w:t>
      </w:r>
      <w:r w:rsidRPr="00FB6364">
        <w:rPr>
          <w:sz w:val="24"/>
        </w:rPr>
        <w:t>OGAJ, la OGAJ emite opinión favorable para continuar con el trámite de aprobación</w:t>
      </w:r>
      <w:r w:rsidR="00E17579" w:rsidRPr="00FB6364">
        <w:rPr>
          <w:sz w:val="24"/>
        </w:rPr>
        <w:t xml:space="preserve"> de la resolución ministerial que dispone la publicación del proyecto de resolución ministerial </w:t>
      </w:r>
      <w:r w:rsidRPr="00FB6364">
        <w:rPr>
          <w:sz w:val="24"/>
        </w:rPr>
        <w:t>que modifica las</w:t>
      </w:r>
      <w:r w:rsidR="00E17579" w:rsidRPr="00FB6364">
        <w:rPr>
          <w:sz w:val="24"/>
        </w:rPr>
        <w:t xml:space="preserve"> normas técn</w:t>
      </w:r>
      <w:r w:rsidRPr="00FB6364">
        <w:rPr>
          <w:sz w:val="24"/>
        </w:rPr>
        <w:t xml:space="preserve">icas G.010 Consideraciones </w:t>
      </w:r>
      <w:r w:rsidR="00E17579" w:rsidRPr="00FB6364">
        <w:rPr>
          <w:sz w:val="24"/>
        </w:rPr>
        <w:t>básicas</w:t>
      </w:r>
      <w:r w:rsidRPr="00FB6364">
        <w:rPr>
          <w:sz w:val="24"/>
        </w:rPr>
        <w:t xml:space="preserve">, G.020 Principios </w:t>
      </w:r>
      <w:r w:rsidR="00E17579" w:rsidRPr="00FB6364">
        <w:rPr>
          <w:sz w:val="24"/>
        </w:rPr>
        <w:t xml:space="preserve">generales </w:t>
      </w:r>
      <w:r w:rsidRPr="00FB6364">
        <w:rPr>
          <w:sz w:val="24"/>
        </w:rPr>
        <w:t xml:space="preserve">y G.030 Derechos y </w:t>
      </w:r>
      <w:r w:rsidR="00E17579" w:rsidRPr="00FB6364">
        <w:rPr>
          <w:sz w:val="24"/>
        </w:rPr>
        <w:t xml:space="preserve">responsabilidades </w:t>
      </w:r>
      <w:r w:rsidRPr="00FB6364">
        <w:rPr>
          <w:sz w:val="24"/>
        </w:rPr>
        <w:t>del RNE;</w:t>
      </w:r>
    </w:p>
    <w:p w14:paraId="0AD79B38" w14:textId="22082293" w:rsidR="00FB6364" w:rsidRPr="00FB6364" w:rsidRDefault="00FB6364" w:rsidP="00E17579">
      <w:pPr>
        <w:spacing w:before="120"/>
        <w:rPr>
          <w:sz w:val="24"/>
        </w:rPr>
      </w:pPr>
      <w:r w:rsidRPr="00FB6364">
        <w:rPr>
          <w:sz w:val="24"/>
        </w:rPr>
        <w:t xml:space="preserve">Que, en consecuencia, corresponde disponer la publicación del proyecto de </w:t>
      </w:r>
      <w:r w:rsidR="00E17579" w:rsidRPr="00FB6364">
        <w:rPr>
          <w:sz w:val="24"/>
        </w:rPr>
        <w:t>resolución ministe</w:t>
      </w:r>
      <w:r w:rsidRPr="00FB6364">
        <w:rPr>
          <w:sz w:val="24"/>
        </w:rPr>
        <w:t xml:space="preserve">rial que modifica </w:t>
      </w:r>
      <w:r w:rsidR="00E17579" w:rsidRPr="00FB6364">
        <w:rPr>
          <w:sz w:val="24"/>
        </w:rPr>
        <w:t>las normas técnica</w:t>
      </w:r>
      <w:r w:rsidRPr="00FB6364">
        <w:rPr>
          <w:sz w:val="24"/>
        </w:rPr>
        <w:t>s G.010, G.020 y G.030, por el plazo de treinta (30) días hábiles a fin de recibir comentarios, aportes y sugerencias de las personas interesadas;</w:t>
      </w:r>
    </w:p>
    <w:p w14:paraId="69C08EE8" w14:textId="751AC9FF" w:rsidR="00FB6364" w:rsidRPr="00FB6364" w:rsidRDefault="00FB6364" w:rsidP="00E17579">
      <w:pPr>
        <w:spacing w:before="120"/>
        <w:rPr>
          <w:sz w:val="24"/>
        </w:rPr>
      </w:pPr>
      <w:r w:rsidRPr="00FB6364">
        <w:rPr>
          <w:sz w:val="24"/>
        </w:rPr>
        <w:t xml:space="preserve">De conformidad con lo dispuesto en la Ley N.° 30156, Ley de Organización y Funciones del Ministerio de Vivienda, Construcción y Saneamiento; el Reglamento de Organización y Funciones del Ministerio de Vivienda, Construcción y Saneamiento, aprobado por el Decreto Supremo N.° 010-2014-Vivienda, modificado por el Decreto Supremo N.° 006-2015-Vivienda; el Decreto Supremo N.° 015-2004-Vivienda, que aprueba el Índice del Reglamento Nacional de Edificaciones; el Decreto Supremo N.° 011-2006-Vivienda, que aprueba sesenta y seis (66) </w:t>
      </w:r>
      <w:r w:rsidR="00E17579" w:rsidRPr="00FB6364">
        <w:rPr>
          <w:sz w:val="24"/>
        </w:rPr>
        <w:t>normas técnicas d</w:t>
      </w:r>
      <w:r w:rsidRPr="00FB6364">
        <w:rPr>
          <w:sz w:val="24"/>
        </w:rPr>
        <w:t>el Reglamento Nacional de Edificaciones; y, el Reglamento que establece disposiciones relativas a la publicidad, publicació</w:t>
      </w:r>
      <w:r w:rsidR="00E17579" w:rsidRPr="00FB6364">
        <w:rPr>
          <w:sz w:val="24"/>
        </w:rPr>
        <w:t>n de proyectos normativos y difusión de normas legales de carácter general, a</w:t>
      </w:r>
      <w:r w:rsidRPr="00FB6364">
        <w:rPr>
          <w:sz w:val="24"/>
        </w:rPr>
        <w:t>probado por el Decreto Supremo N.° 001-2009-JUS;</w:t>
      </w:r>
    </w:p>
    <w:p w14:paraId="32893BE6" w14:textId="6681DC12" w:rsidR="00FB6364" w:rsidRPr="00FB6364" w:rsidRDefault="00FB6364" w:rsidP="00E17579">
      <w:pPr>
        <w:spacing w:before="120"/>
        <w:rPr>
          <w:sz w:val="24"/>
        </w:rPr>
      </w:pPr>
      <w:r w:rsidRPr="00FB6364">
        <w:rPr>
          <w:sz w:val="24"/>
        </w:rPr>
        <w:t>Se resuelve:</w:t>
      </w:r>
    </w:p>
    <w:p w14:paraId="45AEB340" w14:textId="1FBAE789" w:rsidR="00FB6364" w:rsidRPr="00FB6364" w:rsidRDefault="00E17579" w:rsidP="00E17579">
      <w:pPr>
        <w:spacing w:before="120"/>
        <w:rPr>
          <w:sz w:val="24"/>
        </w:rPr>
      </w:pPr>
      <w:r w:rsidRPr="00FB6364">
        <w:rPr>
          <w:sz w:val="24"/>
        </w:rPr>
        <w:t>Art</w:t>
      </w:r>
      <w:r>
        <w:rPr>
          <w:sz w:val="24"/>
        </w:rPr>
        <w:t>ículo</w:t>
      </w:r>
      <w:r w:rsidR="00FB6364" w:rsidRPr="00FB6364">
        <w:rPr>
          <w:sz w:val="24"/>
        </w:rPr>
        <w:t xml:space="preserve"> 1°.</w:t>
      </w:r>
      <w:r>
        <w:rPr>
          <w:sz w:val="24"/>
        </w:rPr>
        <w:t xml:space="preserve">- </w:t>
      </w:r>
      <w:r w:rsidR="00FB6364" w:rsidRPr="00FB6364">
        <w:rPr>
          <w:b/>
          <w:bCs/>
          <w:sz w:val="24"/>
        </w:rPr>
        <w:t xml:space="preserve">Publicación. </w:t>
      </w:r>
      <w:r w:rsidR="00FB6364" w:rsidRPr="00FB6364">
        <w:rPr>
          <w:sz w:val="24"/>
        </w:rPr>
        <w:t>Disponer la publicación del proyecto de resolución ministerial que modifica la</w:t>
      </w:r>
      <w:r w:rsidRPr="00FB6364">
        <w:rPr>
          <w:sz w:val="24"/>
        </w:rPr>
        <w:t>s normas técnica</w:t>
      </w:r>
      <w:r w:rsidR="00FB6364" w:rsidRPr="00FB6364">
        <w:rPr>
          <w:sz w:val="24"/>
        </w:rPr>
        <w:t xml:space="preserve">s G.010 Consideraciones </w:t>
      </w:r>
      <w:r w:rsidRPr="00FB6364">
        <w:rPr>
          <w:sz w:val="24"/>
        </w:rPr>
        <w:t>básicas</w:t>
      </w:r>
      <w:r w:rsidR="00FB6364" w:rsidRPr="00FB6364">
        <w:rPr>
          <w:sz w:val="24"/>
        </w:rPr>
        <w:t xml:space="preserve">, G.020 Principios </w:t>
      </w:r>
      <w:r w:rsidRPr="00FB6364">
        <w:rPr>
          <w:sz w:val="24"/>
        </w:rPr>
        <w:t xml:space="preserve">generales </w:t>
      </w:r>
      <w:r w:rsidR="00FB6364" w:rsidRPr="00FB6364">
        <w:rPr>
          <w:sz w:val="24"/>
        </w:rPr>
        <w:t xml:space="preserve">y G.030 Derechos y </w:t>
      </w:r>
      <w:r w:rsidRPr="00FB6364">
        <w:rPr>
          <w:sz w:val="24"/>
        </w:rPr>
        <w:t>responsabilidades</w:t>
      </w:r>
      <w:r w:rsidR="00FB6364" w:rsidRPr="00FB6364">
        <w:rPr>
          <w:sz w:val="24"/>
        </w:rPr>
        <w:t>, contenidas en el Título I Generalidades del Reglamento Nacional de Edificaciones, aprobadas por el Decreto Supremo N.° 011-2006-Vivienda, en la sede digital del Ministerio de Vivienda, Construcción y Saneamiento (www.gob.pe/vivienda), por el plazo de treinta (30) días hábiles, contado a partir de la publicación de la presente resolución ministerial en el Diario Oficial El Peruano, a efectos de recibir los comentarios, aportes y sugerencias de las personas interesadas.</w:t>
      </w:r>
    </w:p>
    <w:p w14:paraId="70EAE6D0" w14:textId="282DBBCD" w:rsidR="00FB6364" w:rsidRPr="00FB6364" w:rsidRDefault="00E17579" w:rsidP="00E17579">
      <w:pPr>
        <w:spacing w:before="120"/>
        <w:rPr>
          <w:sz w:val="24"/>
        </w:rPr>
      </w:pPr>
      <w:r w:rsidRPr="00FB6364">
        <w:rPr>
          <w:sz w:val="24"/>
        </w:rPr>
        <w:t>Art</w:t>
      </w:r>
      <w:r>
        <w:rPr>
          <w:sz w:val="24"/>
        </w:rPr>
        <w:t>ículo</w:t>
      </w:r>
      <w:r w:rsidR="00FB6364" w:rsidRPr="00FB6364">
        <w:rPr>
          <w:sz w:val="24"/>
        </w:rPr>
        <w:t xml:space="preserve"> 2°.</w:t>
      </w:r>
      <w:r>
        <w:rPr>
          <w:sz w:val="24"/>
        </w:rPr>
        <w:t xml:space="preserve">- </w:t>
      </w:r>
      <w:r w:rsidR="00FB6364" w:rsidRPr="00FB6364">
        <w:rPr>
          <w:b/>
          <w:bCs/>
          <w:sz w:val="24"/>
        </w:rPr>
        <w:t xml:space="preserve">Consolidación de </w:t>
      </w:r>
      <w:r w:rsidRPr="00FB6364">
        <w:rPr>
          <w:b/>
          <w:bCs/>
          <w:sz w:val="24"/>
        </w:rPr>
        <w:t>información</w:t>
      </w:r>
      <w:r w:rsidR="00FB6364" w:rsidRPr="00FB6364">
        <w:rPr>
          <w:b/>
          <w:bCs/>
          <w:sz w:val="24"/>
        </w:rPr>
        <w:t xml:space="preserve">. </w:t>
      </w:r>
      <w:r w:rsidR="00FB6364" w:rsidRPr="00FB6364">
        <w:rPr>
          <w:sz w:val="24"/>
        </w:rPr>
        <w:t xml:space="preserve">Encargar a la Dirección General de Políticas y Regulación en Vivienda y Urbanismo, la consolidación, evaluación e inclusión, de ser el caso, de los comentarios, aportes y sugerencias que se presenten respecto del proyecto citado en el artículo precedente, a través de la sede digital del Ministerio de Vivienda, Construcción y Saneamiento (www.gob.pe/vivienda), en el siguiente enlace: </w:t>
      </w:r>
      <w:r>
        <w:rPr>
          <w:sz w:val="24"/>
        </w:rPr>
        <w:t>"</w:t>
      </w:r>
      <w:r w:rsidR="00FB6364" w:rsidRPr="00FB6364">
        <w:rPr>
          <w:sz w:val="24"/>
        </w:rPr>
        <w:t xml:space="preserve">Proyecto de </w:t>
      </w:r>
      <w:r w:rsidRPr="00FB6364">
        <w:rPr>
          <w:sz w:val="24"/>
        </w:rPr>
        <w:lastRenderedPageBreak/>
        <w:t xml:space="preserve">resolución ministerial que aprueba la modificación de las normas técnicas </w:t>
      </w:r>
      <w:r w:rsidR="00FB6364" w:rsidRPr="00FB6364">
        <w:rPr>
          <w:sz w:val="24"/>
        </w:rPr>
        <w:t xml:space="preserve">G.010 Consideraciones </w:t>
      </w:r>
      <w:r w:rsidRPr="00FB6364">
        <w:rPr>
          <w:sz w:val="24"/>
        </w:rPr>
        <w:t>básicas</w:t>
      </w:r>
      <w:r w:rsidR="00FB6364" w:rsidRPr="00FB6364">
        <w:rPr>
          <w:sz w:val="24"/>
        </w:rPr>
        <w:t xml:space="preserve">, G.020 Principios </w:t>
      </w:r>
      <w:r w:rsidRPr="00FB6364">
        <w:rPr>
          <w:sz w:val="24"/>
        </w:rPr>
        <w:t xml:space="preserve">generales </w:t>
      </w:r>
      <w:r w:rsidR="00FB6364" w:rsidRPr="00FB6364">
        <w:rPr>
          <w:sz w:val="24"/>
        </w:rPr>
        <w:t xml:space="preserve">y G.030 Derechos </w:t>
      </w:r>
      <w:r w:rsidRPr="00FB6364">
        <w:rPr>
          <w:sz w:val="24"/>
        </w:rPr>
        <w:t xml:space="preserve">y responsabilidades </w:t>
      </w:r>
      <w:r w:rsidR="00FB6364" w:rsidRPr="00FB6364">
        <w:rPr>
          <w:sz w:val="24"/>
        </w:rPr>
        <w:t>del Reglamento Nacional de Edificaciones</w:t>
      </w:r>
      <w:r>
        <w:rPr>
          <w:sz w:val="24"/>
        </w:rPr>
        <w:t>"</w:t>
      </w:r>
      <w:r w:rsidR="00FB6364" w:rsidRPr="00FB6364">
        <w:rPr>
          <w:sz w:val="24"/>
        </w:rPr>
        <w:t>.</w:t>
      </w:r>
    </w:p>
    <w:p w14:paraId="340B8606" w14:textId="77777777" w:rsidR="00FB6364" w:rsidRPr="00FB6364" w:rsidRDefault="00FB6364" w:rsidP="00E17579">
      <w:pPr>
        <w:spacing w:before="120"/>
        <w:rPr>
          <w:sz w:val="24"/>
        </w:rPr>
      </w:pPr>
      <w:r w:rsidRPr="00FB6364">
        <w:rPr>
          <w:sz w:val="24"/>
        </w:rPr>
        <w:t>Regístrese, comuníquese y publíquese.</w:t>
      </w:r>
    </w:p>
    <w:p w14:paraId="517293E7" w14:textId="3EEA81AF" w:rsidR="00FB6364" w:rsidRPr="00FB6364" w:rsidRDefault="00FB6364" w:rsidP="00E17579">
      <w:pPr>
        <w:spacing w:before="120"/>
        <w:rPr>
          <w:sz w:val="24"/>
        </w:rPr>
      </w:pPr>
      <w:r w:rsidRPr="00FB6364">
        <w:rPr>
          <w:sz w:val="24"/>
        </w:rPr>
        <w:t>Hania Pérez De Cuéllar Lubienska</w:t>
      </w:r>
    </w:p>
    <w:p w14:paraId="4E1964FE" w14:textId="72B240F3" w:rsidR="002017D0" w:rsidRDefault="00FB6364" w:rsidP="00E17579">
      <w:pPr>
        <w:spacing w:before="120"/>
      </w:pPr>
      <w:r w:rsidRPr="00FB6364">
        <w:rPr>
          <w:sz w:val="24"/>
        </w:rPr>
        <w:t>Ministra de Vivienda, Construcción y Saneamiento</w:t>
      </w:r>
    </w:p>
    <w:p w14:paraId="4FA51D58" w14:textId="518F6E15" w:rsidR="00FB6364" w:rsidRDefault="00FB6364" w:rsidP="00E17579">
      <w:pPr>
        <w:spacing w:before="120"/>
        <w:jc w:val="center"/>
      </w:pPr>
      <w:r w:rsidRPr="00FB6364">
        <w:t xml:space="preserve">Documento publicado en el Diario Oficial </w:t>
      </w:r>
      <w:r w:rsidR="00E17579">
        <w:t>"</w:t>
      </w:r>
      <w:r w:rsidRPr="00FB6364">
        <w:t>El Peruano</w:t>
      </w:r>
      <w:r w:rsidR="00E17579">
        <w:t>"</w:t>
      </w:r>
      <w:r w:rsidRPr="00FB6364">
        <w:t xml:space="preserve"> el </w:t>
      </w:r>
      <w:r>
        <w:t>26</w:t>
      </w:r>
      <w:r w:rsidRPr="00FB6364">
        <w:t xml:space="preserve"> de abril del 2024.</w:t>
      </w:r>
    </w:p>
    <w:sectPr w:rsidR="00FB636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3AA1C" w14:textId="77777777" w:rsidR="006C6FD2" w:rsidRDefault="006C6FD2" w:rsidP="00FB6364">
      <w:r>
        <w:separator/>
      </w:r>
    </w:p>
  </w:endnote>
  <w:endnote w:type="continuationSeparator" w:id="0">
    <w:p w14:paraId="47F1F230" w14:textId="77777777" w:rsidR="006C6FD2" w:rsidRDefault="006C6FD2" w:rsidP="00FB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8D92A" w14:textId="31005511" w:rsidR="00FB6364" w:rsidRPr="00E17579" w:rsidRDefault="00FB6364" w:rsidP="00E17579">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879B081" wp14:editId="553A597D">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06732" w14:textId="77777777" w:rsidR="006C6FD2" w:rsidRDefault="006C6FD2" w:rsidP="00FB6364">
      <w:r>
        <w:separator/>
      </w:r>
    </w:p>
  </w:footnote>
  <w:footnote w:type="continuationSeparator" w:id="0">
    <w:p w14:paraId="6D47BD55" w14:textId="77777777" w:rsidR="006C6FD2" w:rsidRDefault="006C6FD2" w:rsidP="00FB6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B6048" w14:textId="553907C0" w:rsidR="00FB6364" w:rsidRDefault="00FB6364" w:rsidP="00E17579">
    <w:pPr>
      <w:pStyle w:val="Encabezado"/>
      <w:spacing w:after="240"/>
    </w:pPr>
    <w:r>
      <w:rPr>
        <w:noProof/>
        <w:lang w:eastAsia="es-PE"/>
      </w:rPr>
      <w:drawing>
        <wp:inline distT="0" distB="0" distL="0" distR="0" wp14:anchorId="0E4D45B9" wp14:editId="712C8D63">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64"/>
    <w:rsid w:val="0002405D"/>
    <w:rsid w:val="000526BE"/>
    <w:rsid w:val="00096CEC"/>
    <w:rsid w:val="00133291"/>
    <w:rsid w:val="002017D0"/>
    <w:rsid w:val="00580259"/>
    <w:rsid w:val="00615327"/>
    <w:rsid w:val="006C6FD2"/>
    <w:rsid w:val="007F0EA7"/>
    <w:rsid w:val="007F4D88"/>
    <w:rsid w:val="008066EB"/>
    <w:rsid w:val="008F2267"/>
    <w:rsid w:val="00AA3083"/>
    <w:rsid w:val="00BB3261"/>
    <w:rsid w:val="00C32D53"/>
    <w:rsid w:val="00D361DE"/>
    <w:rsid w:val="00E17579"/>
    <w:rsid w:val="00F22DD5"/>
    <w:rsid w:val="00FB6364"/>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FB6364"/>
    <w:pPr>
      <w:tabs>
        <w:tab w:val="center" w:pos="4252"/>
        <w:tab w:val="right" w:pos="8504"/>
      </w:tabs>
    </w:pPr>
  </w:style>
  <w:style w:type="character" w:customStyle="1" w:styleId="EncabezadoCar">
    <w:name w:val="Encabezado Car"/>
    <w:basedOn w:val="Fuentedeprrafopredeter"/>
    <w:link w:val="Encabezado"/>
    <w:uiPriority w:val="99"/>
    <w:rsid w:val="00FB6364"/>
    <w:rPr>
      <w:rFonts w:ascii="Arial" w:hAnsi="Arial"/>
      <w:sz w:val="20"/>
    </w:rPr>
  </w:style>
  <w:style w:type="paragraph" w:styleId="Piedepgina">
    <w:name w:val="footer"/>
    <w:basedOn w:val="Normal"/>
    <w:link w:val="PiedepginaCar"/>
    <w:uiPriority w:val="99"/>
    <w:unhideWhenUsed/>
    <w:rsid w:val="00FB6364"/>
    <w:pPr>
      <w:tabs>
        <w:tab w:val="center" w:pos="4252"/>
        <w:tab w:val="right" w:pos="8504"/>
      </w:tabs>
    </w:pPr>
  </w:style>
  <w:style w:type="character" w:customStyle="1" w:styleId="PiedepginaCar">
    <w:name w:val="Pie de página Car"/>
    <w:basedOn w:val="Fuentedeprrafopredeter"/>
    <w:link w:val="Piedepgina"/>
    <w:uiPriority w:val="99"/>
    <w:rsid w:val="00FB6364"/>
    <w:rPr>
      <w:rFonts w:ascii="Arial" w:hAnsi="Arial"/>
      <w:sz w:val="20"/>
    </w:rPr>
  </w:style>
  <w:style w:type="paragraph" w:styleId="Textodeglobo">
    <w:name w:val="Balloon Text"/>
    <w:basedOn w:val="Normal"/>
    <w:link w:val="TextodegloboCar"/>
    <w:uiPriority w:val="99"/>
    <w:semiHidden/>
    <w:unhideWhenUsed/>
    <w:rsid w:val="00E1757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FB6364"/>
    <w:pPr>
      <w:tabs>
        <w:tab w:val="center" w:pos="4252"/>
        <w:tab w:val="right" w:pos="8504"/>
      </w:tabs>
    </w:pPr>
  </w:style>
  <w:style w:type="character" w:customStyle="1" w:styleId="EncabezadoCar">
    <w:name w:val="Encabezado Car"/>
    <w:basedOn w:val="Fuentedeprrafopredeter"/>
    <w:link w:val="Encabezado"/>
    <w:uiPriority w:val="99"/>
    <w:rsid w:val="00FB6364"/>
    <w:rPr>
      <w:rFonts w:ascii="Arial" w:hAnsi="Arial"/>
      <w:sz w:val="20"/>
    </w:rPr>
  </w:style>
  <w:style w:type="paragraph" w:styleId="Piedepgina">
    <w:name w:val="footer"/>
    <w:basedOn w:val="Normal"/>
    <w:link w:val="PiedepginaCar"/>
    <w:uiPriority w:val="99"/>
    <w:unhideWhenUsed/>
    <w:rsid w:val="00FB6364"/>
    <w:pPr>
      <w:tabs>
        <w:tab w:val="center" w:pos="4252"/>
        <w:tab w:val="right" w:pos="8504"/>
      </w:tabs>
    </w:pPr>
  </w:style>
  <w:style w:type="character" w:customStyle="1" w:styleId="PiedepginaCar">
    <w:name w:val="Pie de página Car"/>
    <w:basedOn w:val="Fuentedeprrafopredeter"/>
    <w:link w:val="Piedepgina"/>
    <w:uiPriority w:val="99"/>
    <w:rsid w:val="00FB6364"/>
    <w:rPr>
      <w:rFonts w:ascii="Arial" w:hAnsi="Arial"/>
      <w:sz w:val="20"/>
    </w:rPr>
  </w:style>
  <w:style w:type="paragraph" w:styleId="Textodeglobo">
    <w:name w:val="Balloon Text"/>
    <w:basedOn w:val="Normal"/>
    <w:link w:val="TextodegloboCar"/>
    <w:uiPriority w:val="99"/>
    <w:semiHidden/>
    <w:unhideWhenUsed/>
    <w:rsid w:val="00E1757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1523</Words>
  <Characters>8381</Characters>
  <Application>Microsoft Office Word</Application>
  <DocSecurity>0</DocSecurity>
  <Lines>69</Lines>
  <Paragraphs>19</Paragraphs>
  <ScaleCrop>false</ScaleCrop>
  <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2024-04-26T14:45:00Z</dcterms:created>
  <dcterms:modified xsi:type="dcterms:W3CDTF">2024-04-26T18:37:00Z</dcterms:modified>
</cp:coreProperties>
</file>