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C5" w:rsidRP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  <w:r w:rsidRPr="00BD67C5">
        <w:rPr>
          <w:rFonts w:ascii="Arial" w:hAnsi="Arial" w:cs="Arial"/>
          <w:b/>
          <w:sz w:val="24"/>
          <w:szCs w:val="20"/>
        </w:rPr>
        <w:t>Aprueban segunda convocatoria del año 2024 para el otorgamiento de cuarenta y cu</w:t>
      </w:r>
      <w:r w:rsidRPr="00BD67C5">
        <w:rPr>
          <w:rFonts w:ascii="Arial" w:hAnsi="Arial" w:cs="Arial"/>
          <w:b/>
          <w:sz w:val="24"/>
          <w:szCs w:val="20"/>
        </w:rPr>
        <w:t xml:space="preserve">atro bonos de arrendamiento de vivienda para emergencias </w:t>
      </w:r>
      <w:r w:rsidRPr="00BD67C5">
        <w:rPr>
          <w:rFonts w:ascii="Arial" w:hAnsi="Arial" w:cs="Arial"/>
          <w:b/>
          <w:sz w:val="24"/>
          <w:szCs w:val="20"/>
        </w:rPr>
        <w:t>dirigida a igual número de potenciales beneficiarios constituidos por damnificados con viviendas colapsadas o inhabitables, ante intensas precipitaciones pluviales, ubicados en algunos distritos de las provincias de La Convención y Chumbivilcas del departamento de Cusco</w:t>
      </w:r>
    </w:p>
    <w:p w:rsidR="00BD67C5" w:rsidRP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0"/>
        </w:rPr>
      </w:pPr>
      <w:r w:rsidRPr="00BD67C5">
        <w:rPr>
          <w:rFonts w:ascii="Arial" w:hAnsi="Arial" w:cs="Arial"/>
          <w:b/>
          <w:sz w:val="24"/>
          <w:szCs w:val="20"/>
        </w:rPr>
        <w:t>Resolución Ministerial</w:t>
      </w:r>
      <w:r>
        <w:rPr>
          <w:rFonts w:ascii="Arial" w:hAnsi="Arial" w:cs="Arial"/>
          <w:b/>
          <w:sz w:val="24"/>
          <w:szCs w:val="20"/>
        </w:rPr>
        <w:t xml:space="preserve"> </w:t>
      </w:r>
      <w:r w:rsidRPr="00BD67C5">
        <w:rPr>
          <w:rFonts w:ascii="Arial" w:hAnsi="Arial" w:cs="Arial"/>
          <w:b/>
          <w:sz w:val="24"/>
          <w:szCs w:val="20"/>
        </w:rPr>
        <w:t>N.°</w:t>
      </w:r>
      <w:r w:rsidRPr="00BD67C5">
        <w:rPr>
          <w:rFonts w:ascii="Arial" w:hAnsi="Arial" w:cs="Arial"/>
          <w:b/>
          <w:sz w:val="24"/>
          <w:szCs w:val="20"/>
        </w:rPr>
        <w:t xml:space="preserve"> 092-2024-</w:t>
      </w:r>
      <w:r w:rsidRPr="00BD67C5">
        <w:rPr>
          <w:rFonts w:ascii="Arial" w:hAnsi="Arial" w:cs="Arial"/>
          <w:b/>
          <w:sz w:val="24"/>
          <w:szCs w:val="20"/>
        </w:rPr>
        <w:t>Vivienda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Lima, 19 de marzo de 2024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Vistos</w:t>
      </w:r>
      <w:r w:rsidRPr="00BD67C5">
        <w:rPr>
          <w:rFonts w:ascii="Arial" w:hAnsi="Arial" w:cs="Arial"/>
          <w:sz w:val="24"/>
          <w:szCs w:val="20"/>
        </w:rPr>
        <w:t>: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 xml:space="preserve">El Informe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086-2024-</w:t>
      </w:r>
      <w:r>
        <w:rPr>
          <w:rFonts w:ascii="Arial" w:hAnsi="Arial" w:cs="Arial"/>
          <w:sz w:val="24"/>
          <w:szCs w:val="20"/>
        </w:rPr>
        <w:t>Vivienda</w:t>
      </w:r>
      <w:r w:rsidRPr="00BD67C5">
        <w:rPr>
          <w:rFonts w:ascii="Arial" w:hAnsi="Arial" w:cs="Arial"/>
          <w:sz w:val="24"/>
          <w:szCs w:val="20"/>
        </w:rPr>
        <w:t xml:space="preserve">-VMVU-DGPPVU de la Dirección General de Programas y Proyectos en Vivienda y Urbanismo (en adelante, DGPPVU), el Informe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345-2024-</w:t>
      </w:r>
      <w:r>
        <w:rPr>
          <w:rFonts w:ascii="Arial" w:hAnsi="Arial" w:cs="Arial"/>
          <w:sz w:val="24"/>
          <w:szCs w:val="20"/>
        </w:rPr>
        <w:t>Vivienda-</w:t>
      </w:r>
      <w:r w:rsidRPr="00BD67C5">
        <w:rPr>
          <w:rFonts w:ascii="Arial" w:hAnsi="Arial" w:cs="Arial"/>
          <w:sz w:val="24"/>
          <w:szCs w:val="20"/>
        </w:rPr>
        <w:t xml:space="preserve">VMVU-DGPPVU-DEPPVU, el Informe Técnico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004-2024-DGPPVU-DEPPVU-CITV-MCM y el Informe Técnico Legal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043-2024-DGPPVU-DEPPVU-CITV-VISCH de la Dirección de Ejecución de Programas y Proyectos en Vivienda y Urbanismo, el Informe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232-2024-</w:t>
      </w:r>
      <w:r>
        <w:rPr>
          <w:rFonts w:ascii="Arial" w:hAnsi="Arial" w:cs="Arial"/>
          <w:sz w:val="24"/>
          <w:szCs w:val="20"/>
        </w:rPr>
        <w:t>Vivienda-</w:t>
      </w:r>
      <w:r w:rsidRPr="00BD67C5">
        <w:rPr>
          <w:rFonts w:ascii="Arial" w:hAnsi="Arial" w:cs="Arial"/>
          <w:sz w:val="24"/>
          <w:szCs w:val="20"/>
        </w:rPr>
        <w:t>OGAJ de la Oficina General de Asesoría Jurídica (en adelante, OGAJ), y;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Considerando</w:t>
      </w:r>
      <w:r w:rsidRPr="00BD67C5">
        <w:rPr>
          <w:rFonts w:ascii="Arial" w:hAnsi="Arial" w:cs="Arial"/>
          <w:sz w:val="24"/>
          <w:szCs w:val="20"/>
        </w:rPr>
        <w:t>: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 xml:space="preserve">Que, mediante la Ley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31526 se</w:t>
      </w:r>
      <w:r w:rsidRPr="00BD67C5">
        <w:rPr>
          <w:rFonts w:ascii="Arial" w:hAnsi="Arial" w:cs="Arial"/>
          <w:sz w:val="24"/>
          <w:szCs w:val="20"/>
        </w:rPr>
        <w:t xml:space="preserve"> crea el bono de arrendamiento de vivienda para emergenci</w:t>
      </w:r>
      <w:r w:rsidRPr="00BD67C5">
        <w:rPr>
          <w:rFonts w:ascii="Arial" w:hAnsi="Arial" w:cs="Arial"/>
          <w:sz w:val="24"/>
          <w:szCs w:val="20"/>
        </w:rPr>
        <w:t xml:space="preserve">as (en adelante, BAE) como un mecanismo de atención temporal al damnificado a consecuencia de desastres ocasionados por fenómenos de origen natural o inducidos por la acción humana, cuya vivienda resulte colapsada o inhabitable y que se encuentre comprendida dentro del ámbito de una </w:t>
      </w:r>
      <w:r w:rsidRPr="00BD67C5">
        <w:rPr>
          <w:rFonts w:ascii="Arial" w:hAnsi="Arial" w:cs="Arial"/>
          <w:sz w:val="24"/>
          <w:szCs w:val="20"/>
        </w:rPr>
        <w:t xml:space="preserve">zona declarada en estado de emergencia por decreto supremo; </w:t>
      </w:r>
      <w:r w:rsidRPr="00BD67C5">
        <w:rPr>
          <w:rFonts w:ascii="Arial" w:hAnsi="Arial" w:cs="Arial"/>
          <w:sz w:val="24"/>
          <w:szCs w:val="20"/>
        </w:rPr>
        <w:t>el BAE se otorga para el arrendamiento de una vivienda en el departamento en el que se en</w:t>
      </w:r>
      <w:r w:rsidRPr="00BD67C5">
        <w:rPr>
          <w:rFonts w:ascii="Arial" w:hAnsi="Arial" w:cs="Arial"/>
          <w:sz w:val="24"/>
          <w:szCs w:val="20"/>
        </w:rPr>
        <w:t>cuentra la zona declarada en estado de emergencia;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Que, el artículo 6</w:t>
      </w:r>
      <w:r>
        <w:rPr>
          <w:rFonts w:ascii="Arial" w:hAnsi="Arial" w:cs="Arial"/>
          <w:sz w:val="24"/>
          <w:szCs w:val="20"/>
        </w:rPr>
        <w:t>°</w:t>
      </w:r>
      <w:r w:rsidRPr="00BD67C5">
        <w:rPr>
          <w:rFonts w:ascii="Arial" w:hAnsi="Arial" w:cs="Arial"/>
          <w:sz w:val="24"/>
          <w:szCs w:val="20"/>
        </w:rPr>
        <w:t xml:space="preserve"> del Reglamento de la Ley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31526, Ley que crea e</w:t>
      </w:r>
      <w:r w:rsidRPr="00BD67C5">
        <w:rPr>
          <w:rFonts w:ascii="Arial" w:hAnsi="Arial" w:cs="Arial"/>
          <w:sz w:val="24"/>
          <w:szCs w:val="20"/>
        </w:rPr>
        <w:t>l bono de arrendamiento de vivienda para emergencias, aproba</w:t>
      </w:r>
      <w:r w:rsidRPr="00BD67C5">
        <w:rPr>
          <w:rFonts w:ascii="Arial" w:hAnsi="Arial" w:cs="Arial"/>
          <w:sz w:val="24"/>
          <w:szCs w:val="20"/>
        </w:rPr>
        <w:t xml:space="preserve">do por el Decreto Supremo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008-2022-</w:t>
      </w:r>
      <w:r>
        <w:rPr>
          <w:rFonts w:ascii="Arial" w:hAnsi="Arial" w:cs="Arial"/>
          <w:sz w:val="24"/>
          <w:szCs w:val="20"/>
        </w:rPr>
        <w:t>Vivienda</w:t>
      </w:r>
      <w:r w:rsidRPr="00BD67C5">
        <w:rPr>
          <w:rFonts w:ascii="Arial" w:hAnsi="Arial" w:cs="Arial"/>
          <w:sz w:val="24"/>
          <w:szCs w:val="20"/>
        </w:rPr>
        <w:t xml:space="preserve"> establece, entre otros, que el otorgamiento del BAE se realiza a través de una convoc</w:t>
      </w:r>
      <w:r w:rsidRPr="00BD67C5">
        <w:rPr>
          <w:rFonts w:ascii="Arial" w:hAnsi="Arial" w:cs="Arial"/>
          <w:sz w:val="24"/>
          <w:szCs w:val="20"/>
        </w:rPr>
        <w:t>atoria aprobada por resolución ministerial</w:t>
      </w:r>
      <w:r w:rsidRPr="00BD67C5">
        <w:rPr>
          <w:rFonts w:ascii="Arial" w:hAnsi="Arial" w:cs="Arial"/>
          <w:sz w:val="24"/>
          <w:szCs w:val="20"/>
        </w:rPr>
        <w:t xml:space="preserve"> del Ministerio de Vivienda, Construcción y Saneamiento;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 xml:space="preserve">Que, a través del Decreto Supremo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135-2023-PCM, se decl</w:t>
      </w:r>
      <w:r w:rsidRPr="00BD67C5">
        <w:rPr>
          <w:rFonts w:ascii="Arial" w:hAnsi="Arial" w:cs="Arial"/>
          <w:sz w:val="24"/>
          <w:szCs w:val="20"/>
        </w:rPr>
        <w:t>ara el estado de emergencia en el dis</w:t>
      </w:r>
      <w:r w:rsidRPr="00BD67C5">
        <w:rPr>
          <w:rFonts w:ascii="Arial" w:hAnsi="Arial" w:cs="Arial"/>
          <w:sz w:val="24"/>
          <w:szCs w:val="20"/>
        </w:rPr>
        <w:t xml:space="preserve">trito de Echarate, de la provincia de La Convención del departamento de Cusco, por impacto de daños a consecuencia de intensas precipitaciones pluviales, por el plazo de sesenta días calendario, prorrogado por el Decreto Supremo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007-2024-PCM;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 xml:space="preserve">Que, por el Decreto Supremo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005-2024-PCM, se declara el</w:t>
      </w:r>
      <w:r w:rsidRPr="00BD67C5">
        <w:rPr>
          <w:rFonts w:ascii="Arial" w:hAnsi="Arial" w:cs="Arial"/>
          <w:sz w:val="24"/>
          <w:szCs w:val="20"/>
        </w:rPr>
        <w:t xml:space="preserve"> estado de emergencia, en </w:t>
      </w:r>
      <w:r w:rsidRPr="00BD67C5">
        <w:rPr>
          <w:rFonts w:ascii="Arial" w:hAnsi="Arial" w:cs="Arial"/>
          <w:sz w:val="24"/>
          <w:szCs w:val="20"/>
        </w:rPr>
        <w:t>el distrito de Velille de la provincia de Chumbivilcas del departamento de Cusco, entre otros, por impacto de daños a consecuencia de intensas precipitaciones pluviales, por el plazo de sesenta días calendario;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 xml:space="preserve">Que, por el Decreto Supremo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012-2024-PCM, se declara e</w:t>
      </w:r>
      <w:r w:rsidRPr="00BD67C5">
        <w:rPr>
          <w:rFonts w:ascii="Arial" w:hAnsi="Arial" w:cs="Arial"/>
          <w:sz w:val="24"/>
          <w:szCs w:val="20"/>
        </w:rPr>
        <w:t>l estado de emergencia</w:t>
      </w:r>
      <w:r w:rsidRPr="00BD67C5">
        <w:rPr>
          <w:rFonts w:ascii="Arial" w:hAnsi="Arial" w:cs="Arial"/>
          <w:sz w:val="24"/>
          <w:szCs w:val="20"/>
        </w:rPr>
        <w:t>, en el distrito de Villa Kintiarina de la provincia de La Convención del departamento de Cusco, entre otros, por impacto de daños a consecuencia de intensas precipitaciones pluviales, por el plazo de sesenta días calendario;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lastRenderedPageBreak/>
        <w:t xml:space="preserve">Que, con el Informe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086-2024-</w:t>
      </w:r>
      <w:r>
        <w:rPr>
          <w:rFonts w:ascii="Arial" w:hAnsi="Arial" w:cs="Arial"/>
          <w:sz w:val="24"/>
          <w:szCs w:val="20"/>
        </w:rPr>
        <w:t>Vivienda</w:t>
      </w:r>
      <w:r w:rsidRPr="00BD67C5">
        <w:rPr>
          <w:rFonts w:ascii="Arial" w:hAnsi="Arial" w:cs="Arial"/>
          <w:sz w:val="24"/>
          <w:szCs w:val="20"/>
        </w:rPr>
        <w:t xml:space="preserve">-VMVU-DGPPVU, el Informe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345-2024-</w:t>
      </w:r>
      <w:r>
        <w:rPr>
          <w:rFonts w:ascii="Arial" w:hAnsi="Arial" w:cs="Arial"/>
          <w:sz w:val="24"/>
          <w:szCs w:val="20"/>
        </w:rPr>
        <w:t>Vivienda-</w:t>
      </w:r>
      <w:r w:rsidRPr="00BD67C5">
        <w:rPr>
          <w:rFonts w:ascii="Arial" w:hAnsi="Arial" w:cs="Arial"/>
          <w:sz w:val="24"/>
          <w:szCs w:val="20"/>
        </w:rPr>
        <w:t xml:space="preserve">VMVU-DGPPVU-DEPPVU, el Informe Técnico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004-2024-DGPPVU-DEPPVU-CITV-MCM y el Informe Técnico Legal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043-2024-DGPPVU-DEPPVU-CITV-VISCH, la DGPPVU sustenta la relación de cuarenta y cuatro potenciales beneficiarios del BAE, al haber validado sus viviendas como colapsadas o inhabitables, a consecuencia de intensas precipitaciones pluviales, en algunos distritos de las provincias de La Convención y Chumbivilcas del departamento de Cusco,</w:t>
      </w:r>
      <w:r w:rsidRPr="00BD67C5">
        <w:rPr>
          <w:rFonts w:ascii="Arial" w:hAnsi="Arial" w:cs="Arial"/>
          <w:sz w:val="24"/>
          <w:szCs w:val="20"/>
        </w:rPr>
        <w:t xml:space="preserve"> en el marco de los estados de emergencia declarados por los decretos su</w:t>
      </w:r>
      <w:r w:rsidRPr="00BD67C5">
        <w:rPr>
          <w:rFonts w:ascii="Arial" w:hAnsi="Arial" w:cs="Arial"/>
          <w:sz w:val="24"/>
          <w:szCs w:val="20"/>
        </w:rPr>
        <w:t xml:space="preserve">premos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>s. 005-2024-PCM, 012-2024-PCM y, 135-2023-PCM y su prórroga;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Que, en mérito a ello, la DGPPVU propone la segunda convocatoria del año 2024 para el otorgamiento del BAE a los potenciales beneficiarios con viviendas colapsadas o inhabitables ubicadas dentro de las zonas declaradas e</w:t>
      </w:r>
      <w:r w:rsidRPr="00BD67C5">
        <w:rPr>
          <w:rFonts w:ascii="Arial" w:hAnsi="Arial" w:cs="Arial"/>
          <w:sz w:val="24"/>
          <w:szCs w:val="20"/>
        </w:rPr>
        <w:t xml:space="preserve">n estado de emergencia por los decretos supremos citados en el </w:t>
      </w:r>
      <w:r w:rsidRPr="00BD67C5">
        <w:rPr>
          <w:rFonts w:ascii="Arial" w:hAnsi="Arial" w:cs="Arial"/>
          <w:sz w:val="24"/>
          <w:szCs w:val="20"/>
        </w:rPr>
        <w:t xml:space="preserve">considerando anterior, en el marco de lo dispuesto en la Ley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31526 y su Reglamento, aprobado por el Decreto Supremo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008-2022-</w:t>
      </w:r>
      <w:r>
        <w:rPr>
          <w:rFonts w:ascii="Arial" w:hAnsi="Arial" w:cs="Arial"/>
          <w:sz w:val="24"/>
          <w:szCs w:val="20"/>
        </w:rPr>
        <w:t>Vivienda</w:t>
      </w:r>
      <w:r w:rsidRPr="00BD67C5">
        <w:rPr>
          <w:rFonts w:ascii="Arial" w:hAnsi="Arial" w:cs="Arial"/>
          <w:sz w:val="24"/>
          <w:szCs w:val="20"/>
        </w:rPr>
        <w:t>, señalando que se cuenta con recursos suficientes para atender la convocatoria propuesta;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 xml:space="preserve">Que, mediante el Informe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232-2024-</w:t>
      </w:r>
      <w:r>
        <w:rPr>
          <w:rFonts w:ascii="Arial" w:hAnsi="Arial" w:cs="Arial"/>
          <w:sz w:val="24"/>
          <w:szCs w:val="20"/>
        </w:rPr>
        <w:t>Vivienda-</w:t>
      </w:r>
      <w:r w:rsidRPr="00BD67C5">
        <w:rPr>
          <w:rFonts w:ascii="Arial" w:hAnsi="Arial" w:cs="Arial"/>
          <w:sz w:val="24"/>
          <w:szCs w:val="20"/>
        </w:rPr>
        <w:t>OGAJ, la OGAJ emite opinión favorable para continuar con la aprobación de la propuesta efectuada y sustentada por la DGPPVU;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 xml:space="preserve">De conformidad con lo dispuesto en la Ley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30156, Ley de Organización y Funciones del Ministerio de Vivienda, Construcción y Saneamiento; la Ley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31526, Ley que cr</w:t>
      </w:r>
      <w:r w:rsidRPr="00BD67C5">
        <w:rPr>
          <w:rFonts w:ascii="Arial" w:hAnsi="Arial" w:cs="Arial"/>
          <w:sz w:val="24"/>
          <w:szCs w:val="20"/>
        </w:rPr>
        <w:t>ea el bono de arrendamiento de vivienda para emergencias; e</w:t>
      </w:r>
      <w:r w:rsidRPr="00BD67C5">
        <w:rPr>
          <w:rFonts w:ascii="Arial" w:hAnsi="Arial" w:cs="Arial"/>
          <w:sz w:val="24"/>
          <w:szCs w:val="20"/>
        </w:rPr>
        <w:t xml:space="preserve">l Reglamento de Organización y Funciones del Ministerio de Vivienda, Construcción y Saneamiento, aprobado por el Decreto Supremo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010-2014-</w:t>
      </w:r>
      <w:r>
        <w:rPr>
          <w:rFonts w:ascii="Arial" w:hAnsi="Arial" w:cs="Arial"/>
          <w:sz w:val="24"/>
          <w:szCs w:val="20"/>
        </w:rPr>
        <w:t>Vivienda</w:t>
      </w:r>
      <w:r w:rsidRPr="00BD67C5">
        <w:rPr>
          <w:rFonts w:ascii="Arial" w:hAnsi="Arial" w:cs="Arial"/>
          <w:sz w:val="24"/>
          <w:szCs w:val="20"/>
        </w:rPr>
        <w:t xml:space="preserve">, modificado por el Decreto Supremo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006-2015-</w:t>
      </w:r>
      <w:r>
        <w:rPr>
          <w:rFonts w:ascii="Arial" w:hAnsi="Arial" w:cs="Arial"/>
          <w:sz w:val="24"/>
          <w:szCs w:val="20"/>
        </w:rPr>
        <w:t>Vivienda</w:t>
      </w:r>
      <w:r w:rsidRPr="00BD67C5">
        <w:rPr>
          <w:rFonts w:ascii="Arial" w:hAnsi="Arial" w:cs="Arial"/>
          <w:sz w:val="24"/>
          <w:szCs w:val="20"/>
        </w:rPr>
        <w:t xml:space="preserve">; y, el Reglamento de la Ley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31526, Ley que </w:t>
      </w:r>
      <w:r w:rsidRPr="00BD67C5">
        <w:rPr>
          <w:rFonts w:ascii="Arial" w:hAnsi="Arial" w:cs="Arial"/>
          <w:sz w:val="24"/>
          <w:szCs w:val="20"/>
        </w:rPr>
        <w:t>crea el bono de arrendamiento de vivienda para emergencias, ap</w:t>
      </w:r>
      <w:r w:rsidRPr="00BD67C5">
        <w:rPr>
          <w:rFonts w:ascii="Arial" w:hAnsi="Arial" w:cs="Arial"/>
          <w:sz w:val="24"/>
          <w:szCs w:val="20"/>
        </w:rPr>
        <w:t xml:space="preserve">robado por el Decreto Supremo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008-2022-</w:t>
      </w:r>
      <w:r>
        <w:rPr>
          <w:rFonts w:ascii="Arial" w:hAnsi="Arial" w:cs="Arial"/>
          <w:sz w:val="24"/>
          <w:szCs w:val="20"/>
        </w:rPr>
        <w:t>Vivienda</w:t>
      </w:r>
      <w:r w:rsidRPr="00BD67C5">
        <w:rPr>
          <w:rFonts w:ascii="Arial" w:hAnsi="Arial" w:cs="Arial"/>
          <w:sz w:val="24"/>
          <w:szCs w:val="20"/>
        </w:rPr>
        <w:t>;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S</w:t>
      </w:r>
      <w:r w:rsidRPr="00BD67C5">
        <w:rPr>
          <w:rFonts w:ascii="Arial" w:hAnsi="Arial" w:cs="Arial"/>
          <w:sz w:val="24"/>
          <w:szCs w:val="20"/>
        </w:rPr>
        <w:t>e resuelve: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Artículo 1</w:t>
      </w:r>
      <w:r>
        <w:rPr>
          <w:rFonts w:ascii="Arial" w:hAnsi="Arial" w:cs="Arial"/>
          <w:sz w:val="24"/>
          <w:szCs w:val="20"/>
        </w:rPr>
        <w:t>°</w:t>
      </w:r>
      <w:r w:rsidRPr="00BD67C5">
        <w:rPr>
          <w:rFonts w:ascii="Arial" w:hAnsi="Arial" w:cs="Arial"/>
          <w:sz w:val="24"/>
          <w:szCs w:val="20"/>
        </w:rPr>
        <w:t xml:space="preserve">.- </w:t>
      </w:r>
      <w:r w:rsidRPr="00BD67C5">
        <w:rPr>
          <w:rFonts w:ascii="Arial" w:hAnsi="Arial" w:cs="Arial"/>
          <w:b/>
          <w:sz w:val="24"/>
          <w:szCs w:val="20"/>
        </w:rPr>
        <w:t>Segunda convocatoria del año 2024 pa</w:t>
      </w:r>
      <w:r w:rsidRPr="00BD67C5">
        <w:rPr>
          <w:rFonts w:ascii="Arial" w:hAnsi="Arial" w:cs="Arial"/>
          <w:b/>
          <w:sz w:val="24"/>
          <w:szCs w:val="20"/>
        </w:rPr>
        <w:t>ra el otorgamiento del bono de arrendamiento de vivienda para emergencias en atención a los estados de emergencia declarados por los decretos supremo</w:t>
      </w:r>
      <w:r w:rsidRPr="00BD67C5">
        <w:rPr>
          <w:rFonts w:ascii="Arial" w:hAnsi="Arial" w:cs="Arial"/>
          <w:b/>
          <w:sz w:val="24"/>
          <w:szCs w:val="20"/>
        </w:rPr>
        <w:t xml:space="preserve">s </w:t>
      </w:r>
      <w:r w:rsidRPr="00BD67C5">
        <w:rPr>
          <w:rFonts w:ascii="Arial" w:hAnsi="Arial" w:cs="Arial"/>
          <w:b/>
          <w:sz w:val="24"/>
          <w:szCs w:val="20"/>
        </w:rPr>
        <w:t>N.°</w:t>
      </w:r>
      <w:r w:rsidRPr="00BD67C5">
        <w:rPr>
          <w:rFonts w:ascii="Arial" w:hAnsi="Arial" w:cs="Arial"/>
          <w:b/>
          <w:sz w:val="24"/>
          <w:szCs w:val="20"/>
        </w:rPr>
        <w:t xml:space="preserve">s. 005-2024-PCM, 012-2024-PCM y, 135-2023-PCM prorrogado por el Decreto Supremo </w:t>
      </w:r>
      <w:r w:rsidRPr="00BD67C5">
        <w:rPr>
          <w:rFonts w:ascii="Arial" w:hAnsi="Arial" w:cs="Arial"/>
          <w:b/>
          <w:sz w:val="24"/>
          <w:szCs w:val="20"/>
        </w:rPr>
        <w:t>N.°</w:t>
      </w:r>
      <w:r w:rsidRPr="00BD67C5">
        <w:rPr>
          <w:rFonts w:ascii="Arial" w:hAnsi="Arial" w:cs="Arial"/>
          <w:b/>
          <w:sz w:val="24"/>
          <w:szCs w:val="20"/>
        </w:rPr>
        <w:t xml:space="preserve"> 007-2024-PCM</w:t>
      </w:r>
      <w:r w:rsidRPr="00BD67C5">
        <w:rPr>
          <w:rFonts w:ascii="Arial" w:hAnsi="Arial" w:cs="Arial"/>
          <w:b/>
          <w:sz w:val="24"/>
          <w:szCs w:val="20"/>
        </w:rPr>
        <w:t>.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1.1 Aprobar la segunda convocatoria del año 2024 para el otorgamiento de cuarenta y c</w:t>
      </w:r>
      <w:r w:rsidRPr="00BD67C5">
        <w:rPr>
          <w:rFonts w:ascii="Arial" w:hAnsi="Arial" w:cs="Arial"/>
          <w:sz w:val="24"/>
          <w:szCs w:val="20"/>
        </w:rPr>
        <w:t>uatro bonos de arrendamiento de vivienda para emerge</w:t>
      </w:r>
      <w:r w:rsidRPr="00BD67C5">
        <w:rPr>
          <w:rFonts w:ascii="Arial" w:hAnsi="Arial" w:cs="Arial"/>
          <w:sz w:val="24"/>
          <w:szCs w:val="20"/>
        </w:rPr>
        <w:t>ncias (en adelante, BAE), dirigida a igual número de potenciales beneficiarios constituidos por los damnificados con viviendas colapsadas o inhabitables, ante intensas precipitaciones pluviales, ubicados en algunos distritos de las provincias de La Convención y Chumbivilcas del departamento de Cusco, d</w:t>
      </w:r>
      <w:r w:rsidRPr="00BD67C5">
        <w:rPr>
          <w:rFonts w:ascii="Arial" w:hAnsi="Arial" w:cs="Arial"/>
          <w:sz w:val="24"/>
          <w:szCs w:val="20"/>
        </w:rPr>
        <w:t>eclarados en estado de emergencia mediante los decretos supremo</w:t>
      </w:r>
      <w:r w:rsidRPr="00BD67C5">
        <w:rPr>
          <w:rFonts w:ascii="Arial" w:hAnsi="Arial" w:cs="Arial"/>
          <w:sz w:val="24"/>
          <w:szCs w:val="20"/>
        </w:rPr>
        <w:t xml:space="preserve">s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s. 005-2024-PCM, 012-2024-PCM y, 135-2023-PCM prorrogado por el Decreto Supremo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007-2024-PCM, según el siguiente detalle:</w:t>
      </w:r>
    </w:p>
    <w:p w:rsidR="00BD67C5" w:rsidRP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0"/>
        </w:rPr>
      </w:pPr>
      <w:r w:rsidRPr="00BD67C5">
        <w:rPr>
          <w:rFonts w:ascii="Arial" w:hAnsi="Arial" w:cs="Arial"/>
          <w:b/>
          <w:sz w:val="24"/>
          <w:szCs w:val="20"/>
        </w:rPr>
        <w:t>Tabla</w:t>
      </w:r>
      <w:r w:rsidRPr="00BD67C5">
        <w:rPr>
          <w:rFonts w:ascii="Arial" w:hAnsi="Arial" w:cs="Arial"/>
          <w:b/>
          <w:sz w:val="24"/>
          <w:szCs w:val="20"/>
        </w:rPr>
        <w:t xml:space="preserve">: </w:t>
      </w:r>
      <w:r w:rsidRPr="00BD67C5">
        <w:rPr>
          <w:rFonts w:ascii="Arial" w:hAnsi="Arial" w:cs="Arial"/>
          <w:b/>
          <w:sz w:val="24"/>
          <w:szCs w:val="20"/>
        </w:rPr>
        <w:t>resumen de BAE a convocar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701"/>
        <w:gridCol w:w="1701"/>
        <w:gridCol w:w="2299"/>
      </w:tblGrid>
      <w:tr w:rsidR="00112725" w:rsidRPr="00112725" w:rsidTr="00112725">
        <w:tc>
          <w:tcPr>
            <w:tcW w:w="1242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725">
              <w:rPr>
                <w:rFonts w:ascii="Arial" w:hAnsi="Arial" w:cs="Arial"/>
                <w:b/>
                <w:sz w:val="20"/>
                <w:szCs w:val="20"/>
              </w:rPr>
              <w:lastRenderedPageBreak/>
              <w:t>Ítem</w:t>
            </w:r>
          </w:p>
        </w:tc>
        <w:tc>
          <w:tcPr>
            <w:tcW w:w="1701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725">
              <w:rPr>
                <w:rFonts w:ascii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1701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725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701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725">
              <w:rPr>
                <w:rFonts w:ascii="Arial" w:hAnsi="Arial" w:cs="Arial"/>
                <w:b/>
                <w:sz w:val="20"/>
                <w:szCs w:val="20"/>
              </w:rPr>
              <w:t>Distrito</w:t>
            </w:r>
          </w:p>
        </w:tc>
        <w:tc>
          <w:tcPr>
            <w:tcW w:w="2299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725">
              <w:rPr>
                <w:rFonts w:ascii="Arial" w:hAnsi="Arial" w:cs="Arial"/>
                <w:b/>
                <w:sz w:val="20"/>
                <w:szCs w:val="20"/>
              </w:rPr>
              <w:t>BAE</w:t>
            </w:r>
            <w:r w:rsidRPr="00112725">
              <w:rPr>
                <w:rFonts w:ascii="Arial" w:hAnsi="Arial" w:cs="Arial"/>
                <w:b/>
                <w:sz w:val="20"/>
                <w:szCs w:val="20"/>
              </w:rPr>
              <w:t xml:space="preserve"> a convocar</w:t>
            </w:r>
          </w:p>
        </w:tc>
      </w:tr>
      <w:tr w:rsidR="00112725" w:rsidRPr="00112725" w:rsidTr="00112725">
        <w:tc>
          <w:tcPr>
            <w:tcW w:w="1242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72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25">
              <w:rPr>
                <w:rFonts w:ascii="Arial" w:hAnsi="Arial" w:cs="Arial"/>
                <w:sz w:val="20"/>
                <w:szCs w:val="20"/>
              </w:rPr>
              <w:t>Cusco</w:t>
            </w:r>
          </w:p>
        </w:tc>
        <w:tc>
          <w:tcPr>
            <w:tcW w:w="1701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25">
              <w:rPr>
                <w:rFonts w:ascii="Arial" w:hAnsi="Arial" w:cs="Arial"/>
                <w:sz w:val="20"/>
                <w:szCs w:val="20"/>
              </w:rPr>
              <w:t>La Convención</w:t>
            </w:r>
          </w:p>
        </w:tc>
        <w:tc>
          <w:tcPr>
            <w:tcW w:w="1701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25">
              <w:rPr>
                <w:rFonts w:ascii="Arial" w:hAnsi="Arial" w:cs="Arial"/>
                <w:sz w:val="20"/>
                <w:szCs w:val="20"/>
              </w:rPr>
              <w:t>Villa Kintiarina</w:t>
            </w:r>
          </w:p>
        </w:tc>
        <w:tc>
          <w:tcPr>
            <w:tcW w:w="2299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12725" w:rsidRPr="00112725" w:rsidTr="00112725">
        <w:tc>
          <w:tcPr>
            <w:tcW w:w="1242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72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25">
              <w:rPr>
                <w:rFonts w:ascii="Arial" w:hAnsi="Arial" w:cs="Arial"/>
                <w:sz w:val="20"/>
                <w:szCs w:val="20"/>
              </w:rPr>
              <w:t>Cusco</w:t>
            </w:r>
          </w:p>
        </w:tc>
        <w:tc>
          <w:tcPr>
            <w:tcW w:w="1701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25">
              <w:rPr>
                <w:rFonts w:ascii="Arial" w:hAnsi="Arial" w:cs="Arial"/>
                <w:sz w:val="20"/>
                <w:szCs w:val="20"/>
              </w:rPr>
              <w:t>La Convención</w:t>
            </w:r>
          </w:p>
        </w:tc>
        <w:tc>
          <w:tcPr>
            <w:tcW w:w="1701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25">
              <w:rPr>
                <w:rFonts w:ascii="Arial" w:hAnsi="Arial" w:cs="Arial"/>
                <w:sz w:val="20"/>
                <w:szCs w:val="20"/>
              </w:rPr>
              <w:t>Echarate</w:t>
            </w:r>
          </w:p>
        </w:tc>
        <w:tc>
          <w:tcPr>
            <w:tcW w:w="2299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2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112725" w:rsidRPr="00112725" w:rsidTr="00112725">
        <w:tc>
          <w:tcPr>
            <w:tcW w:w="1242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272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25">
              <w:rPr>
                <w:rFonts w:ascii="Arial" w:hAnsi="Arial" w:cs="Arial"/>
                <w:sz w:val="20"/>
                <w:szCs w:val="20"/>
              </w:rPr>
              <w:t>Cusco</w:t>
            </w:r>
          </w:p>
        </w:tc>
        <w:tc>
          <w:tcPr>
            <w:tcW w:w="1701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25">
              <w:rPr>
                <w:rFonts w:ascii="Arial" w:hAnsi="Arial" w:cs="Arial"/>
                <w:sz w:val="20"/>
                <w:szCs w:val="20"/>
              </w:rPr>
              <w:t>Chumbivilcas</w:t>
            </w:r>
          </w:p>
        </w:tc>
        <w:tc>
          <w:tcPr>
            <w:tcW w:w="1701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25">
              <w:rPr>
                <w:rFonts w:ascii="Arial" w:hAnsi="Arial" w:cs="Arial"/>
                <w:sz w:val="20"/>
                <w:szCs w:val="20"/>
              </w:rPr>
              <w:t>Velille</w:t>
            </w:r>
          </w:p>
        </w:tc>
        <w:tc>
          <w:tcPr>
            <w:tcW w:w="2299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72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12725" w:rsidTr="006F23AA">
        <w:tc>
          <w:tcPr>
            <w:tcW w:w="6345" w:type="dxa"/>
            <w:gridSpan w:val="4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11272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299" w:type="dxa"/>
          </w:tcPr>
          <w:p w:rsidR="00112725" w:rsidRPr="00112725" w:rsidRDefault="00112725" w:rsidP="00112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112725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</w:tbl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1.2 Las viviendas colapsadas o inhabitables a que se refiere el párrafo anterior han sido validadas por la Dirección General de Programas y Proyectos en Vivienda y Urbanismo (en adelante, DGPPVU) y los damnificados a quienes pertenecen las mismas se detallan en la relación de potenciales beneficiarios a que se hace referencia en el literal b) del artículo 2</w:t>
      </w:r>
      <w:r w:rsidR="00112725">
        <w:rPr>
          <w:rFonts w:ascii="Arial" w:hAnsi="Arial" w:cs="Arial"/>
          <w:sz w:val="24"/>
          <w:szCs w:val="20"/>
        </w:rPr>
        <w:t>°</w:t>
      </w:r>
      <w:r w:rsidR="00112725" w:rsidRPr="00BD67C5">
        <w:rPr>
          <w:rFonts w:ascii="Arial" w:hAnsi="Arial" w:cs="Arial"/>
          <w:sz w:val="24"/>
          <w:szCs w:val="20"/>
        </w:rPr>
        <w:t xml:space="preserve"> de la presente resolución ministerial.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Artículo 2</w:t>
      </w:r>
      <w:r w:rsidR="00112725">
        <w:rPr>
          <w:rFonts w:ascii="Arial" w:hAnsi="Arial" w:cs="Arial"/>
          <w:sz w:val="24"/>
          <w:szCs w:val="20"/>
        </w:rPr>
        <w:t>°</w:t>
      </w:r>
      <w:r w:rsidRPr="00BD67C5">
        <w:rPr>
          <w:rFonts w:ascii="Arial" w:hAnsi="Arial" w:cs="Arial"/>
          <w:sz w:val="24"/>
          <w:szCs w:val="20"/>
        </w:rPr>
        <w:t xml:space="preserve">.- </w:t>
      </w:r>
      <w:r w:rsidRPr="00112725">
        <w:rPr>
          <w:rFonts w:ascii="Arial" w:hAnsi="Arial" w:cs="Arial"/>
          <w:b/>
          <w:sz w:val="24"/>
          <w:szCs w:val="20"/>
        </w:rPr>
        <w:t>Disposiciones</w:t>
      </w:r>
      <w:r w:rsidR="00112725">
        <w:rPr>
          <w:rFonts w:ascii="Arial" w:hAnsi="Arial" w:cs="Arial"/>
          <w:b/>
          <w:sz w:val="24"/>
          <w:szCs w:val="20"/>
        </w:rPr>
        <w:t xml:space="preserve">. </w:t>
      </w:r>
      <w:r w:rsidRPr="00BD67C5">
        <w:rPr>
          <w:rFonts w:ascii="Arial" w:hAnsi="Arial" w:cs="Arial"/>
          <w:sz w:val="24"/>
          <w:szCs w:val="20"/>
        </w:rPr>
        <w:t>Para la presente convocatoria se dispone lo siguiente: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a) El valor del BAE es de S</w:t>
      </w:r>
      <w:r w:rsidR="00112725">
        <w:rPr>
          <w:rFonts w:ascii="Arial" w:hAnsi="Arial" w:cs="Arial"/>
          <w:sz w:val="24"/>
          <w:szCs w:val="20"/>
        </w:rPr>
        <w:t>/</w:t>
      </w:r>
      <w:r w:rsidRPr="00BD67C5">
        <w:rPr>
          <w:rFonts w:ascii="Arial" w:hAnsi="Arial" w:cs="Arial"/>
          <w:sz w:val="24"/>
          <w:szCs w:val="20"/>
        </w:rPr>
        <w:t>. 500.00 (</w:t>
      </w:r>
      <w:r w:rsidR="00112725" w:rsidRPr="00BD67C5">
        <w:rPr>
          <w:rFonts w:ascii="Arial" w:hAnsi="Arial" w:cs="Arial"/>
          <w:sz w:val="24"/>
          <w:szCs w:val="20"/>
        </w:rPr>
        <w:t>quinientos y 00</w:t>
      </w:r>
      <w:r w:rsidR="00112725">
        <w:rPr>
          <w:rFonts w:ascii="Arial" w:hAnsi="Arial" w:cs="Arial"/>
          <w:sz w:val="24"/>
          <w:szCs w:val="20"/>
        </w:rPr>
        <w:t>/</w:t>
      </w:r>
      <w:r w:rsidR="00112725" w:rsidRPr="00BD67C5">
        <w:rPr>
          <w:rFonts w:ascii="Arial" w:hAnsi="Arial" w:cs="Arial"/>
          <w:sz w:val="24"/>
          <w:szCs w:val="20"/>
        </w:rPr>
        <w:t>100 soles</w:t>
      </w:r>
      <w:r w:rsidRPr="00BD67C5">
        <w:rPr>
          <w:rFonts w:ascii="Arial" w:hAnsi="Arial" w:cs="Arial"/>
          <w:sz w:val="24"/>
          <w:szCs w:val="20"/>
        </w:rPr>
        <w:t>) y, se otorga con periodicidad mensual por el plazo máximo de hasta dos años, para el arrendamiento de una vivienda ubicada en el departamento de Cusco.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b) La relación de potenciales beneficiarios se publica al día siguiente de la publicación de la presente</w:t>
      </w:r>
      <w:r w:rsidR="00112725" w:rsidRPr="00BD67C5">
        <w:rPr>
          <w:rFonts w:ascii="Arial" w:hAnsi="Arial" w:cs="Arial"/>
          <w:sz w:val="24"/>
          <w:szCs w:val="20"/>
        </w:rPr>
        <w:t xml:space="preserve"> resolución ministeria</w:t>
      </w:r>
      <w:r w:rsidRPr="00BD67C5">
        <w:rPr>
          <w:rFonts w:ascii="Arial" w:hAnsi="Arial" w:cs="Arial"/>
          <w:sz w:val="24"/>
          <w:szCs w:val="20"/>
        </w:rPr>
        <w:t xml:space="preserve">l en el </w:t>
      </w:r>
      <w:r w:rsidR="00112725" w:rsidRPr="00BD67C5">
        <w:rPr>
          <w:rFonts w:ascii="Arial" w:hAnsi="Arial" w:cs="Arial"/>
          <w:sz w:val="24"/>
          <w:szCs w:val="20"/>
        </w:rPr>
        <w:t xml:space="preserve">Diario Oficial </w:t>
      </w:r>
      <w:r w:rsidRPr="00BD67C5">
        <w:rPr>
          <w:rFonts w:ascii="Arial" w:hAnsi="Arial" w:cs="Arial"/>
          <w:sz w:val="24"/>
          <w:szCs w:val="20"/>
        </w:rPr>
        <w:t>El Peruano en: i) las sedes digitales del Ministerio de Vivienda, Construcción y Saneamiento (www.gob.pe</w:t>
      </w:r>
      <w:r>
        <w:rPr>
          <w:rFonts w:ascii="Arial" w:hAnsi="Arial" w:cs="Arial"/>
          <w:sz w:val="24"/>
          <w:szCs w:val="20"/>
        </w:rPr>
        <w:t>-</w:t>
      </w:r>
      <w:r w:rsidRPr="00BD67C5">
        <w:rPr>
          <w:rFonts w:ascii="Arial" w:hAnsi="Arial" w:cs="Arial"/>
          <w:sz w:val="24"/>
          <w:szCs w:val="20"/>
        </w:rPr>
        <w:t xml:space="preserve">vivienda) y del Fondo </w:t>
      </w:r>
      <w:r w:rsidR="00112725" w:rsidRPr="00BD67C5">
        <w:rPr>
          <w:rFonts w:ascii="Arial" w:hAnsi="Arial" w:cs="Arial"/>
          <w:sz w:val="24"/>
          <w:szCs w:val="20"/>
        </w:rPr>
        <w:t xml:space="preserve">Mivivienda </w:t>
      </w:r>
      <w:r w:rsidRPr="00BD67C5">
        <w:rPr>
          <w:rFonts w:ascii="Arial" w:hAnsi="Arial" w:cs="Arial"/>
          <w:sz w:val="24"/>
          <w:szCs w:val="20"/>
        </w:rPr>
        <w:t>S.A. (www.mivivienda.com.pe); ii) el lo</w:t>
      </w:r>
      <w:r w:rsidR="00112725" w:rsidRPr="00BD67C5">
        <w:rPr>
          <w:rFonts w:ascii="Arial" w:hAnsi="Arial" w:cs="Arial"/>
          <w:sz w:val="24"/>
          <w:szCs w:val="20"/>
        </w:rPr>
        <w:t xml:space="preserve">cal de las municipalidades de los distritos </w:t>
      </w:r>
      <w:r w:rsidRPr="00BD67C5">
        <w:rPr>
          <w:rFonts w:ascii="Arial" w:hAnsi="Arial" w:cs="Arial"/>
          <w:sz w:val="24"/>
          <w:szCs w:val="20"/>
        </w:rPr>
        <w:t xml:space="preserve">detallados en la </w:t>
      </w:r>
      <w:r w:rsidR="00112725">
        <w:rPr>
          <w:rFonts w:ascii="Arial" w:hAnsi="Arial" w:cs="Arial"/>
          <w:sz w:val="24"/>
          <w:szCs w:val="20"/>
        </w:rPr>
        <w:t>"</w:t>
      </w:r>
      <w:r w:rsidRPr="00BD67C5">
        <w:rPr>
          <w:rFonts w:ascii="Arial" w:hAnsi="Arial" w:cs="Arial"/>
          <w:sz w:val="24"/>
          <w:szCs w:val="20"/>
        </w:rPr>
        <w:t>Tabla: Resumen de BAE a Convocar</w:t>
      </w:r>
      <w:r w:rsidR="00112725">
        <w:rPr>
          <w:rFonts w:ascii="Arial" w:hAnsi="Arial" w:cs="Arial"/>
          <w:sz w:val="24"/>
          <w:szCs w:val="20"/>
        </w:rPr>
        <w:t>"</w:t>
      </w:r>
      <w:r w:rsidRPr="00BD67C5">
        <w:rPr>
          <w:rFonts w:ascii="Arial" w:hAnsi="Arial" w:cs="Arial"/>
          <w:sz w:val="24"/>
          <w:szCs w:val="20"/>
        </w:rPr>
        <w:t xml:space="preserve"> consignada en el párrafo 1.1 del artículo 1</w:t>
      </w:r>
      <w:r w:rsidR="00112725">
        <w:rPr>
          <w:rFonts w:ascii="Arial" w:hAnsi="Arial" w:cs="Arial"/>
          <w:sz w:val="24"/>
          <w:szCs w:val="20"/>
        </w:rPr>
        <w:t>°</w:t>
      </w:r>
      <w:r w:rsidRPr="00BD67C5">
        <w:rPr>
          <w:rFonts w:ascii="Arial" w:hAnsi="Arial" w:cs="Arial"/>
          <w:sz w:val="24"/>
          <w:szCs w:val="20"/>
        </w:rPr>
        <w:t xml:space="preserve"> </w:t>
      </w:r>
      <w:r w:rsidR="00112725" w:rsidRPr="00BD67C5">
        <w:rPr>
          <w:rFonts w:ascii="Arial" w:hAnsi="Arial" w:cs="Arial"/>
          <w:sz w:val="24"/>
          <w:szCs w:val="20"/>
        </w:rPr>
        <w:t>de la presente resolución minis</w:t>
      </w:r>
      <w:r w:rsidRPr="00BD67C5">
        <w:rPr>
          <w:rFonts w:ascii="Arial" w:hAnsi="Arial" w:cs="Arial"/>
          <w:sz w:val="24"/>
          <w:szCs w:val="20"/>
        </w:rPr>
        <w:t>terial; y, iii) el local del Centro de Atención al Ciudadano del Ministerio de Vivienda, Construcción y Saneamiento (en adelante, MVCS), Sede Cusco.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c) Los documentos señalados en el literal a) del párrafo 3.1 del artículo 3</w:t>
      </w:r>
      <w:r w:rsidR="00112725">
        <w:rPr>
          <w:rFonts w:ascii="Arial" w:hAnsi="Arial" w:cs="Arial"/>
          <w:sz w:val="24"/>
          <w:szCs w:val="20"/>
        </w:rPr>
        <w:t>°</w:t>
      </w:r>
      <w:r w:rsidRPr="00BD67C5">
        <w:rPr>
          <w:rFonts w:ascii="Arial" w:hAnsi="Arial" w:cs="Arial"/>
          <w:sz w:val="24"/>
          <w:szCs w:val="20"/>
        </w:rPr>
        <w:t xml:space="preserve"> de la presen</w:t>
      </w:r>
      <w:r w:rsidR="00112725" w:rsidRPr="00BD67C5">
        <w:rPr>
          <w:rFonts w:ascii="Arial" w:hAnsi="Arial" w:cs="Arial"/>
          <w:sz w:val="24"/>
          <w:szCs w:val="20"/>
        </w:rPr>
        <w:t xml:space="preserve">te resolución ministerial se presentan en la sede de las municipalidades </w:t>
      </w:r>
      <w:r w:rsidRPr="00BD67C5">
        <w:rPr>
          <w:rFonts w:ascii="Arial" w:hAnsi="Arial" w:cs="Arial"/>
          <w:sz w:val="24"/>
          <w:szCs w:val="20"/>
        </w:rPr>
        <w:t xml:space="preserve">de los distritos detallados en la </w:t>
      </w:r>
      <w:r w:rsidR="00112725">
        <w:rPr>
          <w:rFonts w:ascii="Arial" w:hAnsi="Arial" w:cs="Arial"/>
          <w:sz w:val="24"/>
          <w:szCs w:val="20"/>
        </w:rPr>
        <w:t>"</w:t>
      </w:r>
      <w:r w:rsidRPr="00BD67C5">
        <w:rPr>
          <w:rFonts w:ascii="Arial" w:hAnsi="Arial" w:cs="Arial"/>
          <w:sz w:val="24"/>
          <w:szCs w:val="20"/>
        </w:rPr>
        <w:t>Tabla: Resumen de BAE a Convocar</w:t>
      </w:r>
      <w:r w:rsidR="00112725">
        <w:rPr>
          <w:rFonts w:ascii="Arial" w:hAnsi="Arial" w:cs="Arial"/>
          <w:sz w:val="24"/>
          <w:szCs w:val="20"/>
        </w:rPr>
        <w:t>"</w:t>
      </w:r>
      <w:r w:rsidRPr="00BD67C5">
        <w:rPr>
          <w:rFonts w:ascii="Arial" w:hAnsi="Arial" w:cs="Arial"/>
          <w:sz w:val="24"/>
          <w:szCs w:val="20"/>
        </w:rPr>
        <w:t xml:space="preserve"> consignada en el párrafo 1.1 del artículo 1</w:t>
      </w:r>
      <w:r w:rsidR="00112725">
        <w:rPr>
          <w:rFonts w:ascii="Arial" w:hAnsi="Arial" w:cs="Arial"/>
          <w:sz w:val="24"/>
          <w:szCs w:val="20"/>
        </w:rPr>
        <w:t>°</w:t>
      </w:r>
      <w:r w:rsidRPr="00BD67C5">
        <w:rPr>
          <w:rFonts w:ascii="Arial" w:hAnsi="Arial" w:cs="Arial"/>
          <w:sz w:val="24"/>
          <w:szCs w:val="20"/>
        </w:rPr>
        <w:t xml:space="preserve"> </w:t>
      </w:r>
      <w:r w:rsidR="00112725" w:rsidRPr="00BD67C5">
        <w:rPr>
          <w:rFonts w:ascii="Arial" w:hAnsi="Arial" w:cs="Arial"/>
          <w:sz w:val="24"/>
          <w:szCs w:val="20"/>
        </w:rPr>
        <w:t>de la presente resolución ministeria</w:t>
      </w:r>
      <w:r w:rsidRPr="00BD67C5">
        <w:rPr>
          <w:rFonts w:ascii="Arial" w:hAnsi="Arial" w:cs="Arial"/>
          <w:sz w:val="24"/>
          <w:szCs w:val="20"/>
        </w:rPr>
        <w:t xml:space="preserve">l o en el Centro de Atención al Ciudadano del MVCS, </w:t>
      </w:r>
      <w:r w:rsidR="00112725" w:rsidRPr="00BD67C5">
        <w:rPr>
          <w:rFonts w:ascii="Arial" w:hAnsi="Arial" w:cs="Arial"/>
          <w:sz w:val="24"/>
          <w:szCs w:val="20"/>
        </w:rPr>
        <w:t xml:space="preserve">sede </w:t>
      </w:r>
      <w:r w:rsidRPr="00BD67C5">
        <w:rPr>
          <w:rFonts w:ascii="Arial" w:hAnsi="Arial" w:cs="Arial"/>
          <w:sz w:val="24"/>
          <w:szCs w:val="20"/>
        </w:rPr>
        <w:t xml:space="preserve">Cusco, ubicado en la Av. Huayruropata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1609-1611, distrito de Wanchaq, provincia y departamento de Cusco.</w:t>
      </w:r>
    </w:p>
    <w:p w:rsidR="00BD67C5" w:rsidRPr="0011272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Artículo 3</w:t>
      </w:r>
      <w:r w:rsidR="00112725">
        <w:rPr>
          <w:rFonts w:ascii="Arial" w:hAnsi="Arial" w:cs="Arial"/>
          <w:sz w:val="24"/>
          <w:szCs w:val="20"/>
        </w:rPr>
        <w:t>°</w:t>
      </w:r>
      <w:r w:rsidRPr="00BD67C5">
        <w:rPr>
          <w:rFonts w:ascii="Arial" w:hAnsi="Arial" w:cs="Arial"/>
          <w:sz w:val="24"/>
          <w:szCs w:val="20"/>
        </w:rPr>
        <w:t xml:space="preserve">.- </w:t>
      </w:r>
      <w:r w:rsidRPr="00112725">
        <w:rPr>
          <w:rFonts w:ascii="Arial" w:hAnsi="Arial" w:cs="Arial"/>
          <w:b/>
          <w:sz w:val="24"/>
          <w:szCs w:val="20"/>
        </w:rPr>
        <w:t>Plazos</w:t>
      </w:r>
      <w:r w:rsidR="00112725">
        <w:rPr>
          <w:rFonts w:ascii="Arial" w:hAnsi="Arial" w:cs="Arial"/>
          <w:b/>
          <w:sz w:val="24"/>
          <w:szCs w:val="20"/>
        </w:rPr>
        <w:t>.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3.1 Los plazos para la presente convocatoria son los siguientes: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 xml:space="preserve">a) Los potenciales beneficiarios, dentro del plazo máximo de quince días hábiles, contado a partir del día siguiente de la publicación de la presente </w:t>
      </w:r>
      <w:r w:rsidR="00112725" w:rsidRPr="00BD67C5">
        <w:rPr>
          <w:rFonts w:ascii="Arial" w:hAnsi="Arial" w:cs="Arial"/>
          <w:sz w:val="24"/>
          <w:szCs w:val="20"/>
        </w:rPr>
        <w:t xml:space="preserve">resolución ministerial pueden presentar los siguientes documentos con la firma </w:t>
      </w:r>
      <w:r w:rsidRPr="00BD67C5">
        <w:rPr>
          <w:rFonts w:ascii="Arial" w:hAnsi="Arial" w:cs="Arial"/>
          <w:sz w:val="24"/>
          <w:szCs w:val="20"/>
        </w:rPr>
        <w:t xml:space="preserve">del </w:t>
      </w:r>
      <w:r w:rsidR="00112725" w:rsidRPr="00BD67C5">
        <w:rPr>
          <w:rFonts w:ascii="Arial" w:hAnsi="Arial" w:cs="Arial"/>
          <w:sz w:val="24"/>
          <w:szCs w:val="20"/>
        </w:rPr>
        <w:t>representante del grupo fami</w:t>
      </w:r>
      <w:r w:rsidRPr="00BD67C5">
        <w:rPr>
          <w:rFonts w:ascii="Arial" w:hAnsi="Arial" w:cs="Arial"/>
          <w:sz w:val="24"/>
          <w:szCs w:val="20"/>
        </w:rPr>
        <w:t>liar: i) la solicitud de otorgamiento del BAE; ii) la declaración jurada de no contar con vivienda distinta a la colapsada o inhabitable ubicada en el departamento de origen (Cusco); iii) el contrato de arrendamiento de la vivienda suscrito con el arrendador de la misma con firmas legalizadas ante el juez de paz o notario público; iv) de ser el caso, la declaración jurada de los suscribientes del citado contrato, declarando el impedimento económico para la legalización de firmas.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 xml:space="preserve">b) Las </w:t>
      </w:r>
      <w:r w:rsidR="00112725" w:rsidRPr="00BD67C5">
        <w:rPr>
          <w:rFonts w:ascii="Arial" w:hAnsi="Arial" w:cs="Arial"/>
          <w:sz w:val="24"/>
          <w:szCs w:val="20"/>
        </w:rPr>
        <w:t xml:space="preserve">municipalidades </w:t>
      </w:r>
      <w:r w:rsidRPr="00BD67C5">
        <w:rPr>
          <w:rFonts w:ascii="Arial" w:hAnsi="Arial" w:cs="Arial"/>
          <w:sz w:val="24"/>
          <w:szCs w:val="20"/>
        </w:rPr>
        <w:t xml:space="preserve">de los distritos detallados en la </w:t>
      </w:r>
      <w:r w:rsidR="00112725">
        <w:rPr>
          <w:rFonts w:ascii="Arial" w:hAnsi="Arial" w:cs="Arial"/>
          <w:sz w:val="24"/>
          <w:szCs w:val="20"/>
        </w:rPr>
        <w:t>"</w:t>
      </w:r>
      <w:r w:rsidRPr="00BD67C5">
        <w:rPr>
          <w:rFonts w:ascii="Arial" w:hAnsi="Arial" w:cs="Arial"/>
          <w:sz w:val="24"/>
          <w:szCs w:val="20"/>
        </w:rPr>
        <w:t>Tabla: Resumen de BAE a Convocar</w:t>
      </w:r>
      <w:r w:rsidR="00112725">
        <w:rPr>
          <w:rFonts w:ascii="Arial" w:hAnsi="Arial" w:cs="Arial"/>
          <w:sz w:val="24"/>
          <w:szCs w:val="20"/>
        </w:rPr>
        <w:t>"</w:t>
      </w:r>
      <w:r w:rsidRPr="00BD67C5">
        <w:rPr>
          <w:rFonts w:ascii="Arial" w:hAnsi="Arial" w:cs="Arial"/>
          <w:sz w:val="24"/>
          <w:szCs w:val="20"/>
        </w:rPr>
        <w:t xml:space="preserve"> consignada en el párrafo 1.1 del artículo 1</w:t>
      </w:r>
      <w:r w:rsidR="00112725">
        <w:rPr>
          <w:rFonts w:ascii="Arial" w:hAnsi="Arial" w:cs="Arial"/>
          <w:sz w:val="24"/>
          <w:szCs w:val="20"/>
        </w:rPr>
        <w:t>°</w:t>
      </w:r>
      <w:r w:rsidRPr="00BD67C5">
        <w:rPr>
          <w:rFonts w:ascii="Arial" w:hAnsi="Arial" w:cs="Arial"/>
          <w:sz w:val="24"/>
          <w:szCs w:val="20"/>
        </w:rPr>
        <w:t xml:space="preserve"> de la presente </w:t>
      </w:r>
      <w:r w:rsidR="00112725" w:rsidRPr="00BD67C5">
        <w:rPr>
          <w:rFonts w:ascii="Arial" w:hAnsi="Arial" w:cs="Arial"/>
          <w:sz w:val="24"/>
          <w:szCs w:val="20"/>
        </w:rPr>
        <w:lastRenderedPageBreak/>
        <w:t xml:space="preserve">resolución ministerial </w:t>
      </w:r>
      <w:r w:rsidRPr="00BD67C5">
        <w:rPr>
          <w:rFonts w:ascii="Arial" w:hAnsi="Arial" w:cs="Arial"/>
          <w:sz w:val="24"/>
          <w:szCs w:val="20"/>
        </w:rPr>
        <w:t>remiten al MVCS, mediante la mesa de partes física o virtual de este último, los documentos presentados por los potenciales beneficiarios, hasta el plazo máximo de dos días hábiles, contado a partir del último día hábil del vencimiento del plazo señalado en el literal precedente.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 xml:space="preserve">c) La DGPPVU verifica que las viviendas a ser arrendadas, que se consignan en las solicitudes de otorgamiento del BAE, no estén validadas como colapsadas o inhabitables y remite la relación final de los potenciales beneficiarios del BAE al Fondo </w:t>
      </w:r>
      <w:r w:rsidR="00112725" w:rsidRPr="00BD67C5">
        <w:rPr>
          <w:rFonts w:ascii="Arial" w:hAnsi="Arial" w:cs="Arial"/>
          <w:sz w:val="24"/>
          <w:szCs w:val="20"/>
        </w:rPr>
        <w:t xml:space="preserve">Mivivienda </w:t>
      </w:r>
      <w:r w:rsidRPr="00BD67C5">
        <w:rPr>
          <w:rFonts w:ascii="Arial" w:hAnsi="Arial" w:cs="Arial"/>
          <w:sz w:val="24"/>
          <w:szCs w:val="20"/>
        </w:rPr>
        <w:t xml:space="preserve">S.A. (en adelante, FMV) en el plazo máximo de diez días hábiles, contado a partir del plazo máximo otorgado a las </w:t>
      </w:r>
      <w:r w:rsidR="00112725" w:rsidRPr="00BD67C5">
        <w:rPr>
          <w:rFonts w:ascii="Arial" w:hAnsi="Arial" w:cs="Arial"/>
          <w:sz w:val="24"/>
          <w:szCs w:val="20"/>
        </w:rPr>
        <w:t>municipalidades de los distr</w:t>
      </w:r>
      <w:r w:rsidRPr="00BD67C5">
        <w:rPr>
          <w:rFonts w:ascii="Arial" w:hAnsi="Arial" w:cs="Arial"/>
          <w:sz w:val="24"/>
          <w:szCs w:val="20"/>
        </w:rPr>
        <w:t xml:space="preserve">itos detallados en la </w:t>
      </w:r>
      <w:r w:rsidR="00112725">
        <w:rPr>
          <w:rFonts w:ascii="Arial" w:hAnsi="Arial" w:cs="Arial"/>
          <w:sz w:val="24"/>
          <w:szCs w:val="20"/>
        </w:rPr>
        <w:t>"</w:t>
      </w:r>
      <w:r w:rsidRPr="00BD67C5">
        <w:rPr>
          <w:rFonts w:ascii="Arial" w:hAnsi="Arial" w:cs="Arial"/>
          <w:sz w:val="24"/>
          <w:szCs w:val="20"/>
        </w:rPr>
        <w:t>Tabla: Resumen de BAE a Convocar</w:t>
      </w:r>
      <w:r w:rsidR="00112725">
        <w:rPr>
          <w:rFonts w:ascii="Arial" w:hAnsi="Arial" w:cs="Arial"/>
          <w:sz w:val="24"/>
          <w:szCs w:val="20"/>
        </w:rPr>
        <w:t>"</w:t>
      </w:r>
      <w:r w:rsidRPr="00BD67C5">
        <w:rPr>
          <w:rFonts w:ascii="Arial" w:hAnsi="Arial" w:cs="Arial"/>
          <w:sz w:val="24"/>
          <w:szCs w:val="20"/>
        </w:rPr>
        <w:t xml:space="preserve"> consignada en el párrafo 1.1 del artículo 1</w:t>
      </w:r>
      <w:r w:rsidR="00112725">
        <w:rPr>
          <w:rFonts w:ascii="Arial" w:hAnsi="Arial" w:cs="Arial"/>
          <w:sz w:val="24"/>
          <w:szCs w:val="20"/>
        </w:rPr>
        <w:t>°</w:t>
      </w:r>
      <w:r w:rsidRPr="00BD67C5">
        <w:rPr>
          <w:rFonts w:ascii="Arial" w:hAnsi="Arial" w:cs="Arial"/>
          <w:sz w:val="24"/>
          <w:szCs w:val="20"/>
        </w:rPr>
        <w:t xml:space="preserve"> </w:t>
      </w:r>
      <w:r w:rsidR="00112725" w:rsidRPr="00BD67C5">
        <w:rPr>
          <w:rFonts w:ascii="Arial" w:hAnsi="Arial" w:cs="Arial"/>
          <w:sz w:val="24"/>
          <w:szCs w:val="20"/>
        </w:rPr>
        <w:t>de la presente resolución ministerial para la remisión de la documentación,</w:t>
      </w:r>
      <w:r w:rsidRPr="00BD67C5">
        <w:rPr>
          <w:rFonts w:ascii="Arial" w:hAnsi="Arial" w:cs="Arial"/>
          <w:sz w:val="24"/>
          <w:szCs w:val="20"/>
        </w:rPr>
        <w:t xml:space="preserve"> conforme a lo señalado en el literal anterior.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d) El cómputo del plazo del otorgamiento del BAE se inicia en la fecha del primer cobro del BAE en el Banco de la Nación por parte de cada beneficiario.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e) Los potenciales beneficiarios que presenten las solicitudes de otorgamiento del BAE fuera del plazo establecido en el literal a) del presente párrafo, pierden el derecho al otorgamiento del BAE.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3.2 La fecha a partir de la cual los potenciales beneficiarios pueden efectuar el primer cobro del BAE en el Banco de la Nación, se publica en las sedes digitales del FMV (www.mivivienda.com.pe) y del MVCS (www.gob.pe</w:t>
      </w:r>
      <w:r>
        <w:rPr>
          <w:rFonts w:ascii="Arial" w:hAnsi="Arial" w:cs="Arial"/>
          <w:sz w:val="24"/>
          <w:szCs w:val="20"/>
        </w:rPr>
        <w:t>-</w:t>
      </w:r>
      <w:r w:rsidRPr="00BD67C5">
        <w:rPr>
          <w:rFonts w:ascii="Arial" w:hAnsi="Arial" w:cs="Arial"/>
          <w:sz w:val="24"/>
          <w:szCs w:val="20"/>
        </w:rPr>
        <w:t>vivienda); asimismo, el FMV comunica dicha fech</w:t>
      </w:r>
      <w:r w:rsidR="00112725" w:rsidRPr="00BD67C5">
        <w:rPr>
          <w:rFonts w:ascii="Arial" w:hAnsi="Arial" w:cs="Arial"/>
          <w:sz w:val="24"/>
          <w:szCs w:val="20"/>
        </w:rPr>
        <w:t>a a las municipalidades de los distritos detallados</w:t>
      </w:r>
      <w:r w:rsidRPr="00BD67C5">
        <w:rPr>
          <w:rFonts w:ascii="Arial" w:hAnsi="Arial" w:cs="Arial"/>
          <w:sz w:val="24"/>
          <w:szCs w:val="20"/>
        </w:rPr>
        <w:t xml:space="preserve"> en la </w:t>
      </w:r>
      <w:r w:rsidR="00112725">
        <w:rPr>
          <w:rFonts w:ascii="Arial" w:hAnsi="Arial" w:cs="Arial"/>
          <w:sz w:val="24"/>
          <w:szCs w:val="20"/>
        </w:rPr>
        <w:t>"</w:t>
      </w:r>
      <w:r w:rsidRPr="00BD67C5">
        <w:rPr>
          <w:rFonts w:ascii="Arial" w:hAnsi="Arial" w:cs="Arial"/>
          <w:sz w:val="24"/>
          <w:szCs w:val="20"/>
        </w:rPr>
        <w:t>Tabla: Resumen de BAE a Convocar</w:t>
      </w:r>
      <w:r w:rsidR="00112725">
        <w:rPr>
          <w:rFonts w:ascii="Arial" w:hAnsi="Arial" w:cs="Arial"/>
          <w:sz w:val="24"/>
          <w:szCs w:val="20"/>
        </w:rPr>
        <w:t>"</w:t>
      </w:r>
      <w:r w:rsidRPr="00BD67C5">
        <w:rPr>
          <w:rFonts w:ascii="Arial" w:hAnsi="Arial" w:cs="Arial"/>
          <w:sz w:val="24"/>
          <w:szCs w:val="20"/>
        </w:rPr>
        <w:t xml:space="preserve"> consignada en el párrafo 1.1 del artículo 1</w:t>
      </w:r>
      <w:r w:rsidR="00112725">
        <w:rPr>
          <w:rFonts w:ascii="Arial" w:hAnsi="Arial" w:cs="Arial"/>
          <w:sz w:val="24"/>
          <w:szCs w:val="20"/>
        </w:rPr>
        <w:t>°</w:t>
      </w:r>
      <w:r w:rsidRPr="00BD67C5">
        <w:rPr>
          <w:rFonts w:ascii="Arial" w:hAnsi="Arial" w:cs="Arial"/>
          <w:sz w:val="24"/>
          <w:szCs w:val="20"/>
        </w:rPr>
        <w:t xml:space="preserve"> </w:t>
      </w:r>
      <w:r w:rsidR="00112725" w:rsidRPr="00BD67C5">
        <w:rPr>
          <w:rFonts w:ascii="Arial" w:hAnsi="Arial" w:cs="Arial"/>
          <w:sz w:val="24"/>
          <w:szCs w:val="20"/>
        </w:rPr>
        <w:t>de la presente resolución ministeri</w:t>
      </w:r>
      <w:r w:rsidRPr="00BD67C5">
        <w:rPr>
          <w:rFonts w:ascii="Arial" w:hAnsi="Arial" w:cs="Arial"/>
          <w:sz w:val="24"/>
          <w:szCs w:val="20"/>
        </w:rPr>
        <w:t>al y al Centro de Atención al Ciudadano del MVCS, Sede Cusco.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Artículo 4</w:t>
      </w:r>
      <w:r w:rsidR="00112725">
        <w:rPr>
          <w:rFonts w:ascii="Arial" w:hAnsi="Arial" w:cs="Arial"/>
          <w:sz w:val="24"/>
          <w:szCs w:val="20"/>
        </w:rPr>
        <w:t>°</w:t>
      </w:r>
      <w:r w:rsidRPr="00BD67C5">
        <w:rPr>
          <w:rFonts w:ascii="Arial" w:hAnsi="Arial" w:cs="Arial"/>
          <w:sz w:val="24"/>
          <w:szCs w:val="20"/>
        </w:rPr>
        <w:t xml:space="preserve">.- </w:t>
      </w:r>
      <w:r w:rsidRPr="00112725">
        <w:rPr>
          <w:rFonts w:ascii="Arial" w:hAnsi="Arial" w:cs="Arial"/>
          <w:b/>
          <w:sz w:val="24"/>
          <w:szCs w:val="20"/>
        </w:rPr>
        <w:t>Verificación de cumplimiento y seguimiento</w:t>
      </w:r>
      <w:r w:rsidR="00112725">
        <w:rPr>
          <w:rFonts w:ascii="Arial" w:hAnsi="Arial" w:cs="Arial"/>
          <w:b/>
          <w:sz w:val="24"/>
          <w:szCs w:val="20"/>
        </w:rPr>
        <w:t xml:space="preserve">. </w:t>
      </w:r>
      <w:r w:rsidRPr="00BD67C5">
        <w:rPr>
          <w:rFonts w:ascii="Arial" w:hAnsi="Arial" w:cs="Arial"/>
          <w:sz w:val="24"/>
          <w:szCs w:val="20"/>
        </w:rPr>
        <w:t xml:space="preserve">La DGPPVU es responsable de verificar el cumplimiento de lo dispuesto en la presente </w:t>
      </w:r>
      <w:r w:rsidR="00112725" w:rsidRPr="00BD67C5">
        <w:rPr>
          <w:rFonts w:ascii="Arial" w:hAnsi="Arial" w:cs="Arial"/>
          <w:sz w:val="24"/>
          <w:szCs w:val="20"/>
        </w:rPr>
        <w:t xml:space="preserve">resolución ministerial y de realizar el seguimiento respectivo, de conformidad </w:t>
      </w:r>
      <w:r w:rsidRPr="00BD67C5">
        <w:rPr>
          <w:rFonts w:ascii="Arial" w:hAnsi="Arial" w:cs="Arial"/>
          <w:sz w:val="24"/>
          <w:szCs w:val="20"/>
        </w:rPr>
        <w:t xml:space="preserve">con lo establecido en la Ley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31526, Ley que </w:t>
      </w:r>
      <w:r w:rsidR="00112725" w:rsidRPr="00BD67C5">
        <w:rPr>
          <w:rFonts w:ascii="Arial" w:hAnsi="Arial" w:cs="Arial"/>
          <w:sz w:val="24"/>
          <w:szCs w:val="20"/>
        </w:rPr>
        <w:t>crea el bono de arrendamiento de vivienda para emergencia</w:t>
      </w:r>
      <w:r w:rsidRPr="00BD67C5">
        <w:rPr>
          <w:rFonts w:ascii="Arial" w:hAnsi="Arial" w:cs="Arial"/>
          <w:sz w:val="24"/>
          <w:szCs w:val="20"/>
        </w:rPr>
        <w:t xml:space="preserve">s y su Reglamento, aprobado por el Decreto Supremo </w:t>
      </w:r>
      <w:r>
        <w:rPr>
          <w:rFonts w:ascii="Arial" w:hAnsi="Arial" w:cs="Arial"/>
          <w:sz w:val="24"/>
          <w:szCs w:val="20"/>
        </w:rPr>
        <w:t>N.°</w:t>
      </w:r>
      <w:r w:rsidRPr="00BD67C5">
        <w:rPr>
          <w:rFonts w:ascii="Arial" w:hAnsi="Arial" w:cs="Arial"/>
          <w:sz w:val="24"/>
          <w:szCs w:val="20"/>
        </w:rPr>
        <w:t xml:space="preserve"> 008-2022-</w:t>
      </w:r>
      <w:r>
        <w:rPr>
          <w:rFonts w:ascii="Arial" w:hAnsi="Arial" w:cs="Arial"/>
          <w:sz w:val="24"/>
          <w:szCs w:val="20"/>
        </w:rPr>
        <w:t>Vivienda</w:t>
      </w:r>
      <w:r w:rsidRPr="00BD67C5">
        <w:rPr>
          <w:rFonts w:ascii="Arial" w:hAnsi="Arial" w:cs="Arial"/>
          <w:sz w:val="24"/>
          <w:szCs w:val="20"/>
        </w:rPr>
        <w:t>.</w:t>
      </w:r>
    </w:p>
    <w:p w:rsidR="00BD67C5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Regístrese, comuníquese y publíquese.</w:t>
      </w:r>
    </w:p>
    <w:p w:rsidR="00BD67C5" w:rsidRDefault="0011272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Hania Pérez De Cuéllar Lubienska</w:t>
      </w:r>
    </w:p>
    <w:p w:rsidR="00A308F8" w:rsidRPr="00A308F8" w:rsidRDefault="00BD67C5" w:rsidP="00BD6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0"/>
        </w:rPr>
      </w:pPr>
      <w:r w:rsidRPr="00BD67C5">
        <w:rPr>
          <w:rFonts w:ascii="Arial" w:hAnsi="Arial" w:cs="Arial"/>
          <w:sz w:val="24"/>
          <w:szCs w:val="20"/>
        </w:rPr>
        <w:t>Ministra de Vivienda, Construcción y Saneamiento</w:t>
      </w:r>
    </w:p>
    <w:p w:rsidR="00E97C89" w:rsidRPr="00E97C89" w:rsidRDefault="005D1D53" w:rsidP="00E97C89">
      <w:pPr>
        <w:jc w:val="center"/>
        <w:rPr>
          <w:rFonts w:ascii="Arial" w:hAnsi="Arial" w:cs="Arial"/>
          <w:sz w:val="20"/>
          <w:szCs w:val="20"/>
        </w:rPr>
      </w:pPr>
      <w:r w:rsidRPr="00E97C89">
        <w:rPr>
          <w:rFonts w:ascii="Arial" w:hAnsi="Arial" w:cs="Arial"/>
          <w:sz w:val="20"/>
          <w:szCs w:val="20"/>
        </w:rPr>
        <w:t>Documento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Pr="00E97C89">
        <w:rPr>
          <w:rFonts w:ascii="Arial" w:hAnsi="Arial" w:cs="Arial"/>
          <w:sz w:val="20"/>
          <w:szCs w:val="20"/>
        </w:rPr>
        <w:t>publicado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Pr="00E97C89">
        <w:rPr>
          <w:rFonts w:ascii="Arial" w:hAnsi="Arial" w:cs="Arial"/>
          <w:sz w:val="20"/>
          <w:szCs w:val="20"/>
        </w:rPr>
        <w:t>en</w:t>
      </w:r>
      <w:r w:rsidR="00C35AA6" w:rsidRPr="00E97C89">
        <w:rPr>
          <w:rFonts w:ascii="Arial" w:hAnsi="Arial" w:cs="Arial"/>
          <w:sz w:val="20"/>
          <w:szCs w:val="20"/>
        </w:rPr>
        <w:t xml:space="preserve"> </w:t>
      </w:r>
      <w:r w:rsidR="00BD67C5">
        <w:rPr>
          <w:rFonts w:ascii="Arial" w:hAnsi="Arial" w:cs="Arial"/>
          <w:sz w:val="20"/>
          <w:szCs w:val="20"/>
        </w:rPr>
        <w:t>el Diario Oficial "El Peruano" el 21 de marzo del 2024</w:t>
      </w:r>
      <w:r w:rsidRPr="00E97C89">
        <w:rPr>
          <w:rFonts w:ascii="Arial" w:hAnsi="Arial" w:cs="Arial"/>
          <w:sz w:val="20"/>
          <w:szCs w:val="20"/>
        </w:rPr>
        <w:t>.</w:t>
      </w:r>
    </w:p>
    <w:sectPr w:rsidR="00E97C89" w:rsidRPr="00E97C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5E0" w:rsidRDefault="00CA15E0" w:rsidP="005D1D53">
      <w:pPr>
        <w:spacing w:before="0"/>
      </w:pPr>
      <w:r>
        <w:separator/>
      </w:r>
    </w:p>
  </w:endnote>
  <w:endnote w:type="continuationSeparator" w:id="0">
    <w:p w:rsidR="00CA15E0" w:rsidRDefault="00CA15E0" w:rsidP="005D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C3" w:rsidRPr="005D1D53" w:rsidRDefault="006160C3" w:rsidP="005D1D53">
    <w:pPr>
      <w:pStyle w:val="Piedepgina"/>
      <w:tabs>
        <w:tab w:val="clear" w:pos="4252"/>
        <w:tab w:val="left" w:pos="2977"/>
      </w:tabs>
      <w:jc w:val="center"/>
      <w:rPr>
        <w:sz w:val="20"/>
        <w:szCs w:val="20"/>
      </w:rPr>
    </w:pPr>
    <w:r w:rsidRPr="005D1D53">
      <w:rPr>
        <w:rFonts w:ascii="Calibri" w:hAnsi="Calibri"/>
        <w:sz w:val="20"/>
        <w:szCs w:val="20"/>
      </w:rPr>
      <w:t>Un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desarrollo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especializado</w:t>
    </w:r>
    <w:r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</w:t>
    </w:r>
    <w:r w:rsidRPr="005D1D53">
      <w:rPr>
        <w:rFonts w:ascii="Calibri" w:hAnsi="Calibri"/>
        <w:sz w:val="20"/>
        <w:szCs w:val="20"/>
      </w:rPr>
      <w:tab/>
    </w:r>
    <w:r w:rsidRPr="005D1D53">
      <w:rPr>
        <w:rFonts w:ascii="Calibri" w:hAnsi="Calibri"/>
        <w:noProof/>
        <w:sz w:val="20"/>
        <w:szCs w:val="20"/>
        <w:lang w:eastAsia="es-PE"/>
      </w:rPr>
      <w:drawing>
        <wp:inline distT="0" distB="0" distL="0" distR="0" wp14:anchorId="401692ED" wp14:editId="3D0F5907">
          <wp:extent cx="1278255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5E0" w:rsidRDefault="00CA15E0" w:rsidP="005D1D53">
      <w:pPr>
        <w:spacing w:before="0"/>
      </w:pPr>
      <w:r>
        <w:separator/>
      </w:r>
    </w:p>
  </w:footnote>
  <w:footnote w:type="continuationSeparator" w:id="0">
    <w:p w:rsidR="00CA15E0" w:rsidRDefault="00CA15E0" w:rsidP="005D1D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C3" w:rsidRPr="005D1D53" w:rsidRDefault="006160C3" w:rsidP="005D1D53">
    <w:pPr>
      <w:pStyle w:val="Encabezado"/>
      <w:spacing w:after="240"/>
      <w:rPr>
        <w:sz w:val="20"/>
        <w:szCs w:val="20"/>
      </w:rPr>
    </w:pPr>
    <w:r w:rsidRPr="005D1D53">
      <w:rPr>
        <w:noProof/>
        <w:sz w:val="20"/>
        <w:szCs w:val="20"/>
        <w:lang w:eastAsia="es-PE"/>
      </w:rPr>
      <w:drawing>
        <wp:inline distT="0" distB="0" distL="0" distR="0" wp14:anchorId="79232292" wp14:editId="53F2340C">
          <wp:extent cx="1506855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3853D"/>
    <w:multiLevelType w:val="hybridMultilevel"/>
    <w:tmpl w:val="21A113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70B707"/>
    <w:multiLevelType w:val="hybridMultilevel"/>
    <w:tmpl w:val="7EB4DB5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290B523"/>
    <w:multiLevelType w:val="hybridMultilevel"/>
    <w:tmpl w:val="FEF52B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53"/>
    <w:rsid w:val="000B6E70"/>
    <w:rsid w:val="00112725"/>
    <w:rsid w:val="00121C0E"/>
    <w:rsid w:val="001A10CA"/>
    <w:rsid w:val="001B6CC4"/>
    <w:rsid w:val="00207B9C"/>
    <w:rsid w:val="00271798"/>
    <w:rsid w:val="002A7CE3"/>
    <w:rsid w:val="002D5370"/>
    <w:rsid w:val="00391532"/>
    <w:rsid w:val="003A0554"/>
    <w:rsid w:val="0044297A"/>
    <w:rsid w:val="00530652"/>
    <w:rsid w:val="00531925"/>
    <w:rsid w:val="005457FB"/>
    <w:rsid w:val="005B075A"/>
    <w:rsid w:val="005D1D53"/>
    <w:rsid w:val="006160C3"/>
    <w:rsid w:val="00621BD6"/>
    <w:rsid w:val="00627D7E"/>
    <w:rsid w:val="006361EB"/>
    <w:rsid w:val="0066116E"/>
    <w:rsid w:val="006C114B"/>
    <w:rsid w:val="006D6533"/>
    <w:rsid w:val="006E102F"/>
    <w:rsid w:val="00714180"/>
    <w:rsid w:val="007703CC"/>
    <w:rsid w:val="00791E7A"/>
    <w:rsid w:val="007C56D5"/>
    <w:rsid w:val="00894392"/>
    <w:rsid w:val="0090396B"/>
    <w:rsid w:val="00935EA7"/>
    <w:rsid w:val="00A308F8"/>
    <w:rsid w:val="00B973FB"/>
    <w:rsid w:val="00BA759E"/>
    <w:rsid w:val="00BD67C5"/>
    <w:rsid w:val="00BF50BC"/>
    <w:rsid w:val="00C35AA6"/>
    <w:rsid w:val="00CA15E0"/>
    <w:rsid w:val="00CF4958"/>
    <w:rsid w:val="00DD3B6C"/>
    <w:rsid w:val="00DE2009"/>
    <w:rsid w:val="00E07891"/>
    <w:rsid w:val="00E278EA"/>
    <w:rsid w:val="00E830CB"/>
    <w:rsid w:val="00E97C89"/>
    <w:rsid w:val="00EB08FD"/>
    <w:rsid w:val="00EF49AF"/>
    <w:rsid w:val="00F66969"/>
    <w:rsid w:val="00F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1720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2024-03-14T19:30:00Z</dcterms:created>
  <dcterms:modified xsi:type="dcterms:W3CDTF">2024-03-21T15:06:00Z</dcterms:modified>
</cp:coreProperties>
</file>