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bookmarkStart w:id="0" w:name="_GoBack"/>
      <w:bookmarkEnd w:id="0"/>
      <w:r w:rsidRPr="008B4196">
        <w:rPr>
          <w:rFonts w:ascii="Arial" w:hAnsi="Arial" w:cs="Times New Roman"/>
          <w:b/>
          <w:sz w:val="24"/>
          <w:szCs w:val="24"/>
        </w:rPr>
        <w:t>Suspenden requisitos fitosanitarios de importación de manzana fruta fresca (Malus spp.) y de fruta fresca de carozo (durazno, ciruela, nectarina, cereza, damasco y plumcot), de origen y procedencia de la República de Chile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b/>
          <w:sz w:val="24"/>
          <w:szCs w:val="24"/>
        </w:rPr>
      </w:pPr>
      <w:r w:rsidRPr="008B4196">
        <w:rPr>
          <w:rFonts w:ascii="Arial" w:hAnsi="Arial" w:cs="Times New Roman"/>
          <w:b/>
          <w:sz w:val="24"/>
          <w:szCs w:val="24"/>
        </w:rPr>
        <w:t>Resolución Directoral N.° D000014-2024-Minagri-Senasa-DSV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La Molina, 11 de abril del 2024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Visto: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El Informe N.° D000031-2024-Minagri-Senasa-DSV-SCV de fecha 10 de abril del 2024, emitido por la Directora de la Subdirección de Cuarentena Vegetal de la Dirección de Sanidad Vegetal del Servicio Nacional de Sanidad Agraria; y,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Considerando: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Que, el artículo 1° de la Ley General de Sanidad Agraria, aprobada por el Decreto Legislativo N.° 1059, establece, entre sus objetivos, la prevención, el control y la erradicación de plagas y enfermedades en vegetales y animales que representan riesgo para la vida, la salud de las personas y los animales y la preservación de los vegetales;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Que, el artículo 4° del Decreto Legislativo N.° 1059 señala que la Autoridad Nacional en Sanidad Agraria es el Servicio Nacional de Sanidad Agraria - Senasa;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Que, el artículo 12 de la Ley General de Sanidad Agraria dispone que el ingreso al país como importación, tránsito internacional o cualquier otro régimen aduanero, de plantas y productos vegetales, animales y productos de origen animal, insumos agrarios, organismos benéficos, materiales de empaque, embalaje y acondicionamiento, cualquier otro material capaz de introducir o propagar plagas y enfermedades, así como los medios utilizados para transportarlos, se sujetarán a las disposiciones que establezca, en el ámbito de su competencia, la Autoridad Nacional en Sanidad Agraria;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Que, el artículo 38 del Reglamento de Cuarentena Vegetal, aprobado por el Decreto Supremo N.° 032-2003-AG, señala que los requisitos fitosanitarios necesarios a cumplir para la importación al país de plantas, productos vegetales y otros artículos reglamentados, serán aprobados mediante resolución del órgano de línea competente;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 xml:space="preserve">Que, el artículo 47 del </w:t>
      </w:r>
      <w:r w:rsidRPr="008B4196">
        <w:rPr>
          <w:rFonts w:ascii="Arial" w:hAnsi="Arial" w:cs="Times New Roman"/>
          <w:sz w:val="24"/>
          <w:szCs w:val="24"/>
        </w:rPr>
        <w:t xml:space="preserve">reglamento </w:t>
      </w:r>
      <w:r w:rsidRPr="008B4196">
        <w:rPr>
          <w:rFonts w:ascii="Arial" w:hAnsi="Arial" w:cs="Times New Roman"/>
          <w:sz w:val="24"/>
          <w:szCs w:val="24"/>
        </w:rPr>
        <w:t xml:space="preserve">referido en el considerando anterior señala: </w:t>
      </w:r>
      <w:r>
        <w:rPr>
          <w:rFonts w:ascii="Arial" w:hAnsi="Arial" w:cs="Times New Roman"/>
          <w:sz w:val="24"/>
          <w:szCs w:val="24"/>
        </w:rPr>
        <w:t>"</w:t>
      </w:r>
      <w:r w:rsidRPr="008B4196">
        <w:rPr>
          <w:rFonts w:ascii="Arial" w:hAnsi="Arial" w:cs="Times New Roman"/>
          <w:sz w:val="24"/>
          <w:szCs w:val="24"/>
        </w:rPr>
        <w:t>Ante la detección de plagas cuarentenarias en envíos importados o ante la aparición o resurgencia de plagas en otros países, el Senasa adoptará medidas de emergencia, como la suspensión de la emisión de permisos fitosanitarios de importación o de los requisitos fitosanitarios vigentes, hasta que se establezcan las medidas fitosanitarias que aseguren al país mantener un adecuado nivel de protección fitosanitaria. // En aquellos casos que se suspendan la emisión de permisos fitosanitarios de importación o de los requisitos fitosanitarios, pero se encuentran envíos ya embarcados con destino al Perú, amparados por permisos fitosanitarios de importación previamente emitidos, éstos se someterán a las disposiciones específicas que para el caso establezca el órgano de línea competente del Senasa</w:t>
      </w:r>
      <w:r>
        <w:rPr>
          <w:rFonts w:ascii="Arial" w:hAnsi="Arial" w:cs="Times New Roman"/>
          <w:sz w:val="24"/>
          <w:szCs w:val="24"/>
        </w:rPr>
        <w:t>"</w:t>
      </w:r>
      <w:r w:rsidRPr="008B4196">
        <w:rPr>
          <w:rFonts w:ascii="Arial" w:hAnsi="Arial" w:cs="Times New Roman"/>
          <w:sz w:val="24"/>
          <w:szCs w:val="24"/>
        </w:rPr>
        <w:t>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lastRenderedPageBreak/>
        <w:t>Que, mediante la Resolución Directoral N.° 0044-2013-</w:t>
      </w:r>
      <w:r w:rsidRPr="008B4196">
        <w:rPr>
          <w:rFonts w:ascii="Arial" w:hAnsi="Arial" w:cs="Times New Roman"/>
          <w:sz w:val="24"/>
          <w:szCs w:val="24"/>
        </w:rPr>
        <w:t>Minagri</w:t>
      </w:r>
      <w:r w:rsidRPr="008B4196">
        <w:rPr>
          <w:rFonts w:ascii="Arial" w:hAnsi="Arial" w:cs="Times New Roman"/>
          <w:sz w:val="24"/>
          <w:szCs w:val="24"/>
        </w:rPr>
        <w:t xml:space="preserve">-Senasa-DSV, publicada el 23 de diciembre de 2013 en el </w:t>
      </w:r>
      <w:r w:rsidRPr="008B4196">
        <w:rPr>
          <w:rFonts w:ascii="Arial" w:hAnsi="Arial" w:cs="Times New Roman"/>
          <w:sz w:val="24"/>
          <w:szCs w:val="24"/>
        </w:rPr>
        <w:t xml:space="preserve">Diario Oficial </w:t>
      </w:r>
      <w:r w:rsidRPr="008B4196">
        <w:rPr>
          <w:rFonts w:ascii="Arial" w:hAnsi="Arial" w:cs="Times New Roman"/>
          <w:sz w:val="24"/>
          <w:szCs w:val="24"/>
        </w:rPr>
        <w:t xml:space="preserve">El Peruano, se actualiza los requisitos fitosanitarios de necesario cumplimiento en la importación de manzana fruta fresca (Malus spp.), de origen y procedencia de la República de Chile; asimismo, se aprueba el </w:t>
      </w:r>
      <w:r>
        <w:rPr>
          <w:rFonts w:ascii="Arial" w:hAnsi="Arial" w:cs="Times New Roman"/>
          <w:sz w:val="24"/>
          <w:szCs w:val="24"/>
        </w:rPr>
        <w:t>"</w:t>
      </w:r>
      <w:r w:rsidRPr="008B4196">
        <w:rPr>
          <w:rFonts w:ascii="Arial" w:hAnsi="Arial" w:cs="Times New Roman"/>
          <w:sz w:val="24"/>
          <w:szCs w:val="24"/>
        </w:rPr>
        <w:t>Plan de trabajo para la exportación de manzana (Malus spp.), fruta fresca para consumo desde Chile a Perú</w:t>
      </w:r>
      <w:r>
        <w:rPr>
          <w:rFonts w:ascii="Arial" w:hAnsi="Arial" w:cs="Times New Roman"/>
          <w:sz w:val="24"/>
          <w:szCs w:val="24"/>
        </w:rPr>
        <w:t>"</w:t>
      </w:r>
      <w:r w:rsidRPr="008B4196">
        <w:rPr>
          <w:rFonts w:ascii="Arial" w:hAnsi="Arial" w:cs="Times New Roman"/>
          <w:sz w:val="24"/>
          <w:szCs w:val="24"/>
        </w:rPr>
        <w:t>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 xml:space="preserve">Que, con la Resolución Directoral N.° 0023-2022-Minagri-Senasa-DSV, publicada el 20 de octubre de 2022 en el </w:t>
      </w:r>
      <w:r w:rsidRPr="008B4196">
        <w:rPr>
          <w:rFonts w:ascii="Arial" w:hAnsi="Arial" w:cs="Times New Roman"/>
          <w:sz w:val="24"/>
          <w:szCs w:val="24"/>
        </w:rPr>
        <w:t xml:space="preserve">Diario Oficial </w:t>
      </w:r>
      <w:r w:rsidRPr="008B4196">
        <w:rPr>
          <w:rFonts w:ascii="Arial" w:hAnsi="Arial" w:cs="Times New Roman"/>
          <w:sz w:val="24"/>
          <w:szCs w:val="24"/>
        </w:rPr>
        <w:t xml:space="preserve">El Peruano, se modifica los requisitos fitosanitarios específicos establecidos en el Anexo 2 de la Resolución Directoral N.° 342-2002-AG-Senasa-DGSV de cumplimiento obligatorio para la importación de fruta fresca de carozo: durazno (Prunus pérsica), ciruela (Prunus domestica), nectarina (Prunus pérsica var. nucipersica), cereza (Prunus avium), damasco (Prunus armeniaca) y plumcot (Prunus domestica x Prunus armenica) de origen y procedencia de la República de Chile; asimismo, se dispone la publicación del documento denominado </w:t>
      </w:r>
      <w:r>
        <w:rPr>
          <w:rFonts w:ascii="Arial" w:hAnsi="Arial" w:cs="Times New Roman"/>
          <w:sz w:val="24"/>
          <w:szCs w:val="24"/>
        </w:rPr>
        <w:t>"</w:t>
      </w:r>
      <w:r w:rsidRPr="008B4196">
        <w:rPr>
          <w:rFonts w:ascii="Arial" w:hAnsi="Arial" w:cs="Times New Roman"/>
          <w:sz w:val="24"/>
          <w:szCs w:val="24"/>
        </w:rPr>
        <w:t xml:space="preserve">Plan de </w:t>
      </w:r>
      <w:r w:rsidRPr="008B4196">
        <w:rPr>
          <w:rFonts w:ascii="Arial" w:hAnsi="Arial" w:cs="Times New Roman"/>
          <w:sz w:val="24"/>
          <w:szCs w:val="24"/>
        </w:rPr>
        <w:t xml:space="preserve">trabajo </w:t>
      </w:r>
      <w:r w:rsidRPr="008B4196">
        <w:rPr>
          <w:rFonts w:ascii="Arial" w:hAnsi="Arial" w:cs="Times New Roman"/>
          <w:sz w:val="24"/>
          <w:szCs w:val="24"/>
        </w:rPr>
        <w:t>para la exportación de frutos frescos de carozos desde Chile a Perú</w:t>
      </w:r>
      <w:r>
        <w:rPr>
          <w:rFonts w:ascii="Arial" w:hAnsi="Arial" w:cs="Times New Roman"/>
          <w:sz w:val="24"/>
          <w:szCs w:val="24"/>
        </w:rPr>
        <w:t>"</w:t>
      </w:r>
      <w:r w:rsidRPr="008B4196">
        <w:rPr>
          <w:rFonts w:ascii="Arial" w:hAnsi="Arial" w:cs="Times New Roman"/>
          <w:sz w:val="24"/>
          <w:szCs w:val="24"/>
        </w:rPr>
        <w:t xml:space="preserve"> en el portal institucional del Senasa;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 xml:space="preserve">Que, a través del </w:t>
      </w:r>
      <w:r w:rsidRPr="008B4196">
        <w:rPr>
          <w:rFonts w:ascii="Arial" w:hAnsi="Arial" w:cs="Times New Roman"/>
          <w:sz w:val="24"/>
          <w:szCs w:val="24"/>
        </w:rPr>
        <w:t xml:space="preserve">Informe </w:t>
      </w:r>
      <w:r w:rsidRPr="008B4196">
        <w:rPr>
          <w:rFonts w:ascii="Arial" w:hAnsi="Arial" w:cs="Times New Roman"/>
          <w:sz w:val="24"/>
          <w:szCs w:val="24"/>
        </w:rPr>
        <w:t xml:space="preserve">N.° D000001-2024-Minagri-Senasa-DSV-SARVF-JGALARZA, elaborado por especialistas de la Subdirección de Análisis de Riesgo y Vigilancia y de la Subdirección de Cuarentena Vegetal, luego de las visitas técnicas realizadas a lugares de producción y plantas empacadoras en la República de Chile como parte de la supervisión en virtud del </w:t>
      </w:r>
      <w:r>
        <w:rPr>
          <w:rFonts w:ascii="Arial" w:hAnsi="Arial" w:cs="Times New Roman"/>
          <w:sz w:val="24"/>
          <w:szCs w:val="24"/>
        </w:rPr>
        <w:t>"</w:t>
      </w:r>
      <w:r w:rsidRPr="008B4196">
        <w:rPr>
          <w:rFonts w:ascii="Arial" w:hAnsi="Arial" w:cs="Times New Roman"/>
          <w:sz w:val="24"/>
          <w:szCs w:val="24"/>
        </w:rPr>
        <w:t xml:space="preserve">Plan de </w:t>
      </w:r>
      <w:r w:rsidRPr="008B4196">
        <w:rPr>
          <w:rFonts w:ascii="Arial" w:hAnsi="Arial" w:cs="Times New Roman"/>
          <w:sz w:val="24"/>
          <w:szCs w:val="24"/>
        </w:rPr>
        <w:t xml:space="preserve">trabajo </w:t>
      </w:r>
      <w:r w:rsidRPr="008B4196">
        <w:rPr>
          <w:rFonts w:ascii="Arial" w:hAnsi="Arial" w:cs="Times New Roman"/>
          <w:sz w:val="24"/>
          <w:szCs w:val="24"/>
        </w:rPr>
        <w:t>para la exportación de frutos frescos de carozos desde Chile a Perú</w:t>
      </w:r>
      <w:r>
        <w:rPr>
          <w:rFonts w:ascii="Arial" w:hAnsi="Arial" w:cs="Times New Roman"/>
          <w:sz w:val="24"/>
          <w:szCs w:val="24"/>
        </w:rPr>
        <w:t>"</w:t>
      </w:r>
      <w:r w:rsidRPr="008B4196">
        <w:rPr>
          <w:rFonts w:ascii="Arial" w:hAnsi="Arial" w:cs="Times New Roman"/>
          <w:sz w:val="24"/>
          <w:szCs w:val="24"/>
        </w:rPr>
        <w:t>, se recomienda actualizar los requisitos fitosanitarios en las exportaciones de frutos frescos de carozo de origen y procedencia de la República de Chile;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 xml:space="preserve">Que, con el </w:t>
      </w:r>
      <w:r w:rsidRPr="008B4196">
        <w:rPr>
          <w:rFonts w:ascii="Arial" w:hAnsi="Arial" w:cs="Times New Roman"/>
          <w:sz w:val="24"/>
          <w:szCs w:val="24"/>
        </w:rPr>
        <w:t xml:space="preserve">Informe </w:t>
      </w:r>
      <w:r w:rsidRPr="008B4196">
        <w:rPr>
          <w:rFonts w:ascii="Arial" w:hAnsi="Arial" w:cs="Times New Roman"/>
          <w:sz w:val="24"/>
          <w:szCs w:val="24"/>
        </w:rPr>
        <w:t>N.° D000031-2024-Minagri-Senasa-DSV-SCV, la Subdirección de Cuarentena Vegetal manifiesta que, durante los procesos de inspección fitosanitaria realizadas en el presente año, se ha interceptado la plaga cuarentenaria Grapholita molesta (=Cydia molesta) en trece (13) envíos de manzanas y carozos procedentes de la República de Chile, las mismas que fueron oportunamente puestas en conocimiento del Servicio Agrícola Ganadero - SAG;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Que, en atención a lo manifestado en el considerando precedente, la Subdirección de Cuarentena Vegetal recomienda, de acuerdo con lo señalado en el artículo 47 del Decreto Supremo N.° 032-2003-AG, que se emita el acto resolutivo que disponga suspender los requisitos fitosanitarios de importación de manzana fruta fresca (Malus spp.) y de fruta fresca de carozo (durazno, ciruela, nectarina, cereza, damasco y plumcot), de origen y procedencia de la República de Chile, como medida preventiva ante el inminente riesgo de ingreso y diseminación de la plaga cuarentenaria Grapholita molesta;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Que, en atención a lo manifestado en el informe del visto, se estima necesario emitir la</w:t>
      </w:r>
      <w:r w:rsidRPr="008B4196">
        <w:rPr>
          <w:rFonts w:ascii="Arial" w:hAnsi="Arial" w:cs="Times New Roman"/>
          <w:sz w:val="24"/>
          <w:szCs w:val="24"/>
        </w:rPr>
        <w:t xml:space="preserve"> resolución directoral que disponga la suspensión de requisitos </w:t>
      </w:r>
      <w:r w:rsidRPr="008B4196">
        <w:rPr>
          <w:rFonts w:ascii="Arial" w:hAnsi="Arial" w:cs="Times New Roman"/>
          <w:sz w:val="24"/>
          <w:szCs w:val="24"/>
        </w:rPr>
        <w:t>fitosanitarios recomendada por la Subdirección de Cuarentena Vegetal;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 xml:space="preserve">Que, el literal a. del artículo 26 del Reglamento de Organización y Funciones del Servicio Nacional de Sanidad Agraria, aprobado por el Decreto Supremo </w:t>
      </w:r>
      <w:r w:rsidRPr="008B4196">
        <w:rPr>
          <w:rFonts w:ascii="Arial" w:hAnsi="Arial" w:cs="Times New Roman"/>
          <w:sz w:val="24"/>
          <w:szCs w:val="24"/>
        </w:rPr>
        <w:lastRenderedPageBreak/>
        <w:t>N.° 008-2005-AG, señala que la Dirección de Sanidad Vegetal tiene como función establecer y conducir el Sistema de Control Cuarentenario, orientado a prevenir el ingreso de plagas reglamentadas en envíos materia de importación, tránsito internacional y hacia áreas reglamentadas;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Con la visación de la Directora General de la Oficina de Asesoría Jurídica y de la Directora de la Subdirección de Cuarentena Vegetal;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Se resuelve: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Artículo 1°.- Suspender los requisitos fitosanitarios de importación de manzana fruta fresca (Malus spp.) establecidos a través de la Resolución Directoral N.° 0044-2013-Minagri-Senasa-DSV, y de fruta fresca de carozo (durazno, ciruela, nectarina, cereza, damasco y plumcot) establecidos mediante la Resolución Directoral N.° 0023-2022-Minagri-Senasa-DSV, de origen y procedencia de la República de Chile, como medida preventiva ante el inminente riesgo de ingreso y diseminación de la plaga cuarentenaria Grapholita molesta a nuestro país, hasta que se establezcan nuevos requisitos fitosanitarios para los mencionados productos.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Artículo 2°.- Disponer que los envíos con destino a nuestro país de los productos precisados en el artículo precedente sólo podrán ser inspeccionados si cuentan con permiso fitosanitario de importación emitido con anterioridad a la fecha de publicación de la presente resolución directoral, y que hayan sido certificados y embarcados en el país de origen antes de la entrada en vigencia del presente acto resolutivo. Los permisos fitosanitarios de importación ya emitidos no podrán ser modificados ni ampliados.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Artículo 3°.- Disponer la publicación de la presente resolución directoral en el portal institucional del Servicio Nacional de Sanidad Agraria (www.gob.pe/senasa), el mismo día de su publicación en el Diario Oficial El Peruano.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Regístrese, comuníquese y publíquese.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Orlando Antonio Dolores Salas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Director General</w:t>
      </w:r>
    </w:p>
    <w:p w:rsidR="008B4196" w:rsidRPr="008B4196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Dirección de Sanidad Vegetal</w:t>
      </w:r>
    </w:p>
    <w:p w:rsidR="00322DCB" w:rsidRPr="00322DCB" w:rsidRDefault="008B4196" w:rsidP="008B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Times New Roman"/>
          <w:sz w:val="24"/>
          <w:szCs w:val="24"/>
        </w:rPr>
      </w:pPr>
      <w:r w:rsidRPr="008B4196">
        <w:rPr>
          <w:rFonts w:ascii="Arial" w:hAnsi="Arial" w:cs="Times New Roman"/>
          <w:sz w:val="24"/>
          <w:szCs w:val="24"/>
        </w:rPr>
        <w:t>Servicio Nacional de Sanidad Agraria</w:t>
      </w:r>
    </w:p>
    <w:p w:rsidR="00EE65BF" w:rsidRPr="00EE65BF" w:rsidRDefault="00EE65BF" w:rsidP="00EE65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Times New Roman"/>
          <w:sz w:val="20"/>
          <w:szCs w:val="20"/>
        </w:rPr>
      </w:pPr>
      <w:r w:rsidRPr="00EE65BF">
        <w:rPr>
          <w:rFonts w:ascii="Arial" w:hAnsi="Arial" w:cs="Times New Roman"/>
          <w:sz w:val="20"/>
          <w:szCs w:val="20"/>
        </w:rPr>
        <w:t xml:space="preserve">Documento publicado en el Diario Oficial "El Peruano" el </w:t>
      </w:r>
      <w:r w:rsidR="000F30DA">
        <w:rPr>
          <w:rFonts w:ascii="Arial" w:hAnsi="Arial" w:cs="Times New Roman"/>
          <w:sz w:val="20"/>
          <w:szCs w:val="20"/>
        </w:rPr>
        <w:t>1</w:t>
      </w:r>
      <w:r w:rsidR="00851100">
        <w:rPr>
          <w:rFonts w:ascii="Arial" w:hAnsi="Arial" w:cs="Times New Roman"/>
          <w:sz w:val="20"/>
          <w:szCs w:val="20"/>
        </w:rPr>
        <w:t>2</w:t>
      </w:r>
      <w:r w:rsidRPr="00EE65BF">
        <w:rPr>
          <w:rFonts w:ascii="Arial" w:hAnsi="Arial" w:cs="Times New Roman"/>
          <w:sz w:val="20"/>
          <w:szCs w:val="20"/>
        </w:rPr>
        <w:t xml:space="preserve"> de abril del 2024.</w:t>
      </w:r>
    </w:p>
    <w:sectPr w:rsidR="00EE65BF" w:rsidRPr="00EE65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66" w:rsidRDefault="00967E66" w:rsidP="005D1D53">
      <w:pPr>
        <w:spacing w:before="0"/>
      </w:pPr>
      <w:r>
        <w:separator/>
      </w:r>
    </w:p>
  </w:endnote>
  <w:endnote w:type="continuationSeparator" w:id="0">
    <w:p w:rsidR="00967E66" w:rsidRDefault="00967E66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desarrollo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especializado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1630CBB8" wp14:editId="69040E3C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66" w:rsidRDefault="00967E66" w:rsidP="005D1D53">
      <w:pPr>
        <w:spacing w:before="0"/>
      </w:pPr>
      <w:r>
        <w:separator/>
      </w:r>
    </w:p>
  </w:footnote>
  <w:footnote w:type="continuationSeparator" w:id="0">
    <w:p w:rsidR="00967E66" w:rsidRDefault="00967E66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6FC15F3C" wp14:editId="686F7037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3853D"/>
    <w:multiLevelType w:val="hybridMultilevel"/>
    <w:tmpl w:val="21A11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70B707"/>
    <w:multiLevelType w:val="hybridMultilevel"/>
    <w:tmpl w:val="7EB4DB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90B523"/>
    <w:multiLevelType w:val="hybridMultilevel"/>
    <w:tmpl w:val="FEF52B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22533"/>
    <w:rsid w:val="00036FAA"/>
    <w:rsid w:val="000B6E70"/>
    <w:rsid w:val="000F30DA"/>
    <w:rsid w:val="000F5E6D"/>
    <w:rsid w:val="00112725"/>
    <w:rsid w:val="00121C0E"/>
    <w:rsid w:val="00187E75"/>
    <w:rsid w:val="00191F7F"/>
    <w:rsid w:val="001A10CA"/>
    <w:rsid w:val="001B6CC4"/>
    <w:rsid w:val="001C1638"/>
    <w:rsid w:val="001D1193"/>
    <w:rsid w:val="001D74B5"/>
    <w:rsid w:val="00206370"/>
    <w:rsid w:val="00207B9C"/>
    <w:rsid w:val="00271798"/>
    <w:rsid w:val="00283E8C"/>
    <w:rsid w:val="002A7CE3"/>
    <w:rsid w:val="002C2A55"/>
    <w:rsid w:val="002D5370"/>
    <w:rsid w:val="002E4F75"/>
    <w:rsid w:val="00322DCB"/>
    <w:rsid w:val="00391532"/>
    <w:rsid w:val="003A0554"/>
    <w:rsid w:val="003B03B5"/>
    <w:rsid w:val="003D46A2"/>
    <w:rsid w:val="0041609A"/>
    <w:rsid w:val="0044297A"/>
    <w:rsid w:val="00530652"/>
    <w:rsid w:val="00531925"/>
    <w:rsid w:val="005457FB"/>
    <w:rsid w:val="005B075A"/>
    <w:rsid w:val="005D1D53"/>
    <w:rsid w:val="0060307F"/>
    <w:rsid w:val="00611F8A"/>
    <w:rsid w:val="006160C3"/>
    <w:rsid w:val="00621BD6"/>
    <w:rsid w:val="00627D7E"/>
    <w:rsid w:val="006361EB"/>
    <w:rsid w:val="0066116E"/>
    <w:rsid w:val="006C114B"/>
    <w:rsid w:val="006D6533"/>
    <w:rsid w:val="006E102F"/>
    <w:rsid w:val="006E677D"/>
    <w:rsid w:val="00714180"/>
    <w:rsid w:val="00727CB2"/>
    <w:rsid w:val="007703CC"/>
    <w:rsid w:val="00780622"/>
    <w:rsid w:val="00791E7A"/>
    <w:rsid w:val="007A4B52"/>
    <w:rsid w:val="007C19D0"/>
    <w:rsid w:val="007C56D5"/>
    <w:rsid w:val="007E748D"/>
    <w:rsid w:val="00826E2D"/>
    <w:rsid w:val="00830DF5"/>
    <w:rsid w:val="00851100"/>
    <w:rsid w:val="00870A8A"/>
    <w:rsid w:val="00894392"/>
    <w:rsid w:val="008B219C"/>
    <w:rsid w:val="008B4196"/>
    <w:rsid w:val="008C6BAE"/>
    <w:rsid w:val="008F712E"/>
    <w:rsid w:val="0090396B"/>
    <w:rsid w:val="00935EA7"/>
    <w:rsid w:val="00967E66"/>
    <w:rsid w:val="009F3572"/>
    <w:rsid w:val="00A308F8"/>
    <w:rsid w:val="00AF11C4"/>
    <w:rsid w:val="00B34D8A"/>
    <w:rsid w:val="00B8498A"/>
    <w:rsid w:val="00B973FB"/>
    <w:rsid w:val="00BA759E"/>
    <w:rsid w:val="00BD67C5"/>
    <w:rsid w:val="00BF50BC"/>
    <w:rsid w:val="00C04DDA"/>
    <w:rsid w:val="00C35AA6"/>
    <w:rsid w:val="00CA15E0"/>
    <w:rsid w:val="00CB3469"/>
    <w:rsid w:val="00CE479E"/>
    <w:rsid w:val="00CF4958"/>
    <w:rsid w:val="00D336A9"/>
    <w:rsid w:val="00D95298"/>
    <w:rsid w:val="00DB1FE1"/>
    <w:rsid w:val="00DD3B6C"/>
    <w:rsid w:val="00DD63EC"/>
    <w:rsid w:val="00DE2009"/>
    <w:rsid w:val="00E07891"/>
    <w:rsid w:val="00E278EA"/>
    <w:rsid w:val="00E830CB"/>
    <w:rsid w:val="00E97C89"/>
    <w:rsid w:val="00EB08FD"/>
    <w:rsid w:val="00EB4F0A"/>
    <w:rsid w:val="00EE65BF"/>
    <w:rsid w:val="00EF49AF"/>
    <w:rsid w:val="00F22620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46</cp:revision>
  <dcterms:created xsi:type="dcterms:W3CDTF">2024-03-14T19:30:00Z</dcterms:created>
  <dcterms:modified xsi:type="dcterms:W3CDTF">2024-04-12T15:24:00Z</dcterms:modified>
</cp:coreProperties>
</file>